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D514B">
      <w:pPr>
        <w:widowControl w:val="0"/>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附件2：</w:t>
      </w:r>
    </w:p>
    <w:p w14:paraId="7589DF10">
      <w:pPr>
        <w:widowControl w:val="0"/>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智慧校友综合服务平台项目技术及服务需求</w:t>
      </w:r>
    </w:p>
    <w:p w14:paraId="73DB12F3">
      <w:pPr>
        <w:numPr>
          <w:ilvl w:val="0"/>
          <w:numId w:val="0"/>
        </w:numPr>
        <w:spacing w:line="560" w:lineRule="exact"/>
        <w:rPr>
          <w:rFonts w:hint="eastAsia" w:ascii="方正仿宋_GB2312" w:hAnsi="方正仿宋_GB2312" w:eastAsia="方正仿宋_GB2312" w:cs="方正仿宋_GB2312"/>
          <w:b/>
          <w:bCs/>
          <w:sz w:val="24"/>
          <w:szCs w:val="24"/>
          <w:lang w:val="en-US" w:eastAsia="zh-CN"/>
        </w:rPr>
      </w:pPr>
      <w:bookmarkStart w:id="0" w:name="_GoBack"/>
      <w:bookmarkEnd w:id="0"/>
      <w:r>
        <w:rPr>
          <w:rFonts w:hint="eastAsia" w:ascii="方正仿宋_GB2312" w:hAnsi="方正仿宋_GB2312" w:eastAsia="方正仿宋_GB2312" w:cs="方正仿宋_GB2312"/>
          <w:b/>
          <w:bCs/>
          <w:sz w:val="24"/>
          <w:szCs w:val="24"/>
          <w:lang w:val="en-US" w:eastAsia="zh-CN"/>
        </w:rPr>
        <w:t>1、功能要求</w:t>
      </w:r>
    </w:p>
    <w:tbl>
      <w:tblPr>
        <w:tblStyle w:val="38"/>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5"/>
        <w:gridCol w:w="8079"/>
      </w:tblGrid>
      <w:tr w14:paraId="5BA9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1" w:type="dxa"/>
            <w:shd w:val="clear" w:color="auto" w:fill="auto"/>
            <w:vAlign w:val="center"/>
          </w:tcPr>
          <w:p w14:paraId="67239C9F">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序号</w:t>
            </w:r>
          </w:p>
        </w:tc>
        <w:tc>
          <w:tcPr>
            <w:tcW w:w="1135" w:type="dxa"/>
            <w:vAlign w:val="center"/>
          </w:tcPr>
          <w:p w14:paraId="5C3C7AF1">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kern w:val="0"/>
                <w:sz w:val="24"/>
                <w:szCs w:val="24"/>
                <w:lang w:bidi="ar"/>
              </w:rPr>
              <w:t>功能模块</w:t>
            </w:r>
          </w:p>
        </w:tc>
        <w:tc>
          <w:tcPr>
            <w:tcW w:w="8079" w:type="dxa"/>
            <w:shd w:val="clear" w:color="auto" w:fill="auto"/>
            <w:vAlign w:val="center"/>
          </w:tcPr>
          <w:p w14:paraId="17456112">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参数/功能说明</w:t>
            </w:r>
          </w:p>
        </w:tc>
      </w:tr>
      <w:tr w14:paraId="304A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51" w:type="dxa"/>
            <w:shd w:val="clear" w:color="auto" w:fill="auto"/>
            <w:vAlign w:val="center"/>
          </w:tcPr>
          <w:p w14:paraId="16F0B5D8">
            <w:pPr>
              <w:widowControl/>
              <w:spacing w:line="240" w:lineRule="exact"/>
              <w:jc w:val="center"/>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1</w:t>
            </w:r>
          </w:p>
        </w:tc>
        <w:tc>
          <w:tcPr>
            <w:tcW w:w="1135" w:type="dxa"/>
            <w:vAlign w:val="center"/>
          </w:tcPr>
          <w:p w14:paraId="2B7CCAA1">
            <w:pPr>
              <w:widowControl/>
              <w:spacing w:line="240" w:lineRule="exact"/>
              <w:jc w:val="center"/>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校友信息管理平台</w:t>
            </w:r>
          </w:p>
        </w:tc>
        <w:tc>
          <w:tcPr>
            <w:tcW w:w="8079" w:type="dxa"/>
            <w:shd w:val="clear" w:color="auto" w:fill="auto"/>
            <w:vAlign w:val="center"/>
          </w:tcPr>
          <w:p w14:paraId="6D764DF0">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1.信息管理</w:t>
            </w:r>
          </w:p>
          <w:p w14:paraId="6E98ED04">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在校生、教职工等不同类型校友信息的统一管理。包括基本信息、联系信息、学籍信息、互动信息、联络信息、档案照片、档案文件、更新日志等多维度信息的管理。支持校友详情页信息字段及版面的个性化配置。</w:t>
            </w:r>
          </w:p>
          <w:p w14:paraId="7BC9A3F7">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2.信息查询</w:t>
            </w:r>
          </w:p>
          <w:p w14:paraId="01A44221">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提供表格和树型二种视图查询方式。表格视图支持常用项筛选及关键字模糊查询；树型视图支持入学年份、院系、专业、班级、学历、现属学院等查询字段的个性化配置。</w:t>
            </w:r>
          </w:p>
          <w:p w14:paraId="1589A829">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提供校友信息全字段的组合查询，支持“并且”和“或者”的条件组合，支持查询条件保存功能。</w:t>
            </w:r>
          </w:p>
          <w:p w14:paraId="5D04DAE6">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3.学籍管理</w:t>
            </w:r>
          </w:p>
          <w:p w14:paraId="1E4EA321">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提供学籍信息统一管理功能，支持常用字段筛选及关键字模糊检索，支持数据导出。提供学籍审核功能，包括新增学籍和学籍信息变更二种类型。学籍变更审核界面需展示变更前后的信息对比。</w:t>
            </w:r>
          </w:p>
          <w:p w14:paraId="49D4E4A2">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提供学籍合并功能，管理员可自定义配置合并条件进行批量学籍合并，已合并学籍数据支持回滚操作。</w:t>
            </w:r>
          </w:p>
          <w:p w14:paraId="0753E4CF">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4.校友标签</w:t>
            </w:r>
          </w:p>
          <w:p w14:paraId="387D9764">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自定义标签的配置与管理，管理员可自定义设置多层级、多维度的自定义标签。提供智能标签的配置与管理，包括但不限于爱心校友、商界校友、认证校友、活跃校友、潜在捐赠人等智能标签，系统通过每个智能标签的算法自动匹配校友并打标签。</w:t>
            </w:r>
          </w:p>
          <w:p w14:paraId="4525A807">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5.信息导入</w:t>
            </w:r>
          </w:p>
          <w:p w14:paraId="50ABE012">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提供校友信息导入功能，提供步骤化、可视化的导入界面，支持导入文件格式自动校验、导入数据自动查重与处理、导入结果展示等功能。提供导入记录查询功能，支持导入文件下载、导入记录回滚等功能。</w:t>
            </w:r>
          </w:p>
          <w:p w14:paraId="6CBFEFF9">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6.信息导出</w:t>
            </w:r>
          </w:p>
          <w:p w14:paraId="1A6610B5">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信息导出功能，管理员可根据查询出的校友信息，选择部分或全部进行导出。支持导出字段的可视化选择。提供校友信息导出申请功能，各二级单位管理员可在线提交校友数据导出申请，审批通过后方可下载导出文件。支持审批流程的自定义配置。</w:t>
            </w:r>
          </w:p>
          <w:p w14:paraId="589B9CEF">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7.数据清洗</w:t>
            </w:r>
          </w:p>
          <w:p w14:paraId="64E06AF8">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数据查重功能，管理员可自定义配置查重条件进行数据查重。重复数据提供智能合并和手动合并二种处理方式，已合并数据支持回滚操作。提供校友数据批量更新功能，管理员可自定义配置更新条件进行数据的批量更新，已更新数据支持回滚操作。</w:t>
            </w:r>
          </w:p>
          <w:p w14:paraId="10748663">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8.自动更新</w:t>
            </w:r>
          </w:p>
          <w:p w14:paraId="615432B8">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信息自动更新功能，系统定时将校友服务平台中的互动数据自动同步并更新至校友数据库。提供更新规则个性化配置功能，更新字段需支持补齐与覆盖配置。提供校友信息更新记录查询功能，总会管理员可以查看校友数据库所有更新记录，已更新数据支持回滚操作。</w:t>
            </w:r>
          </w:p>
          <w:p w14:paraId="762AA3DE">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9.统计分析</w:t>
            </w:r>
          </w:p>
          <w:p w14:paraId="5CDD727C">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数据统计与分析功能，包括但不限于校友统计、属性分析、地区分析、学院分析、行业分析、专业分析等默认版块，支持可视化图表展示，支持数据导出。提供自定义分析功能，管理员可根据实际业务需求，自由设定图表类型、统计维度、分析指标等参数，以生成符合特定需求的统计报告和分析结果。数据源包括但不限于校友基础数据、学籍数据、工作数据、互动数据等。</w:t>
            </w:r>
          </w:p>
          <w:p w14:paraId="367DDC2F">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10.权限控制</w:t>
            </w:r>
          </w:p>
          <w:p w14:paraId="1574C873">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校友数据管理权限配置功能，学院管理员只可管理本学院的校友数据，并支持对每个校友字段的管理权限进行配置。提供校友数据密级控制功能，通过多级密级控制重要字段的查看，实现校友数据的多层控制，保证数据安全。</w:t>
            </w:r>
          </w:p>
          <w:p w14:paraId="3C3AA14B">
            <w:pPr>
              <w:widowControl/>
              <w:spacing w:line="240" w:lineRule="exact"/>
              <w:jc w:val="left"/>
              <w:textAlignment w:val="center"/>
              <w:rPr>
                <w:rFonts w:hint="eastAsia" w:ascii="方正仿宋_GB2312" w:hAnsi="方正仿宋_GB2312" w:eastAsia="方正仿宋_GB2312" w:cs="方正仿宋_GB2312"/>
                <w:kern w:val="0"/>
                <w:sz w:val="24"/>
                <w:szCs w:val="24"/>
                <w:lang w:bidi="ar"/>
              </w:rPr>
            </w:pPr>
          </w:p>
        </w:tc>
      </w:tr>
      <w:tr w14:paraId="135A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8DAB942">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w:t>
            </w:r>
          </w:p>
        </w:tc>
        <w:tc>
          <w:tcPr>
            <w:tcW w:w="1135" w:type="dxa"/>
            <w:vAlign w:val="center"/>
          </w:tcPr>
          <w:p w14:paraId="3A01F30B">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校友统一身份认证平台</w:t>
            </w:r>
          </w:p>
        </w:tc>
        <w:tc>
          <w:tcPr>
            <w:tcW w:w="8079" w:type="dxa"/>
            <w:shd w:val="clear" w:color="auto" w:fill="auto"/>
            <w:vAlign w:val="center"/>
          </w:tcPr>
          <w:p w14:paraId="77D5AD35">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1.用户注册与登录</w:t>
            </w:r>
          </w:p>
          <w:p w14:paraId="5B62BDA4">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提供用户注册与登录服务，支持微信手机号授权、手机验证码及账号密码三种登录方式。还需支持学校统一身份认证登录。</w:t>
            </w:r>
          </w:p>
          <w:p w14:paraId="7612324A">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2.校友身份认证</w:t>
            </w:r>
          </w:p>
          <w:p w14:paraId="3320286F">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身份认证服务，服务需采用实名认证和校友身份认证相结合的解决方案，以保证校友身份认证的准确性。实名认证采用公安系统的人脸识别比对服务；校友身份认证采用信息智能匹配认证和人工审核认证二种方式，人工审核认证支持自动分发到各学院管理员协同审核处理。后台支持智能认证规则和认证信息表单的自定义配置。</w:t>
            </w:r>
          </w:p>
          <w:p w14:paraId="73BC055C">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3.认证审核</w:t>
            </w:r>
          </w:p>
          <w:p w14:paraId="0F268EDD">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认证审核功能，对于未通过智能认证的申请需总会或学院管理员进行人工审核。提供PC端和移动端审核，审核界面需提供智能辅助审核服务，系统通过算法智能推荐匹配的校友信息，管理员可根据匹配度进行快速审核。</w:t>
            </w:r>
          </w:p>
          <w:p w14:paraId="55437240">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4.统计分析</w:t>
            </w:r>
          </w:p>
          <w:p w14:paraId="1782E369">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提供校友认证统计分析功能，包括但不限于校友认证数据统计、认证方式分析、院系认证分析、年级认证分析等。支持可视化图表展示，支持数据导出。</w:t>
            </w:r>
          </w:p>
        </w:tc>
      </w:tr>
      <w:tr w14:paraId="4AD1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1" w:type="dxa"/>
            <w:shd w:val="clear" w:color="auto" w:fill="auto"/>
            <w:vAlign w:val="center"/>
          </w:tcPr>
          <w:p w14:paraId="210376CC">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w:t>
            </w:r>
          </w:p>
        </w:tc>
        <w:tc>
          <w:tcPr>
            <w:tcW w:w="1135" w:type="dxa"/>
            <w:vAlign w:val="center"/>
          </w:tcPr>
          <w:p w14:paraId="1CF1418F">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校友组织运营管理平台</w:t>
            </w:r>
          </w:p>
        </w:tc>
        <w:tc>
          <w:tcPr>
            <w:tcW w:w="8079" w:type="dxa"/>
            <w:shd w:val="clear" w:color="auto" w:fill="auto"/>
            <w:vAlign w:val="center"/>
          </w:tcPr>
          <w:p w14:paraId="6E6CCF6E">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1.组织管理</w:t>
            </w:r>
          </w:p>
          <w:p w14:paraId="5F5EAFE9">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组织的创建与管理，包括地方分会、院系分会、行业分会、兴趣组织等组织类型。支持管理员后台直接创建和校友用户申请创建二种创建方式。提供组织审核管理功能，校友总会管理员可对校友申请创建的组织进行审核并创建。</w:t>
            </w:r>
          </w:p>
          <w:p w14:paraId="4E8F6EB6">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2.组织信息</w:t>
            </w:r>
          </w:p>
          <w:p w14:paraId="6F9719A0">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提供组织信息维护功能，分会管理员可以编辑组织相关信息，包括基本信息、联系信息等。</w:t>
            </w:r>
          </w:p>
          <w:p w14:paraId="12BF0358">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3.理事会管理</w:t>
            </w:r>
          </w:p>
          <w:p w14:paraId="44EFEFF4">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提供组织理事会管理功能，包括组织架构和理事会议的信息管理。</w:t>
            </w:r>
          </w:p>
          <w:p w14:paraId="43D54B31">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4.成员管理</w:t>
            </w:r>
          </w:p>
          <w:p w14:paraId="68B271B0">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提供组织成员管理功能，分会管理员可以对组织的成员进行统一管理。提供组织成员通讯录线上收集功能，提供组织成员自动加入配置功能。</w:t>
            </w:r>
          </w:p>
          <w:p w14:paraId="20C05371">
            <w:pPr>
              <w:widowControl/>
              <w:spacing w:line="240" w:lineRule="exact"/>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提供成员加入审核功能，分会管理员可以对申请加入组织的校友进行审核处理。</w:t>
            </w:r>
          </w:p>
          <w:p w14:paraId="0D4DDC1D">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5.组织活动</w:t>
            </w:r>
          </w:p>
          <w:p w14:paraId="7F01F1A3">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提供组织活动发布与管理功能，分会管理员可以管理本组织所有活动。提供组织活动审核功能，分会管理员可对成员发布的活动进行审核处理。</w:t>
            </w:r>
          </w:p>
          <w:p w14:paraId="08A007C2">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6.组织资讯</w:t>
            </w:r>
          </w:p>
          <w:p w14:paraId="7E565598">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提供组织资讯的发布与管理功能，支持所见即所得的可视化编辑。提供分会投稿功能，分会管理员可以向校友总会进行资讯投稿。</w:t>
            </w:r>
          </w:p>
          <w:p w14:paraId="511EAA4B">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7.组织相册</w:t>
            </w:r>
          </w:p>
          <w:p w14:paraId="2077E5AD">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提供组织相册管理功能，分会管理员可以管理本组织所有相册及其照片。支持组织成员用户端上传相册与照片功能。提供组织相册审核功能，分会管理员可以对组织成员上传的相册照片进行审核处理。</w:t>
            </w:r>
          </w:p>
          <w:p w14:paraId="32B2DCF0">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8.组织留言</w:t>
            </w:r>
          </w:p>
          <w:p w14:paraId="12D2BAC8">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提供组织留言功能，分会管理员可以在后台查看并回复校友提交的留言信息。提供精选留言显示配置功能。</w:t>
            </w:r>
          </w:p>
          <w:p w14:paraId="39544B18">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9.权限控制</w:t>
            </w:r>
          </w:p>
          <w:p w14:paraId="71D1B9A6">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分会管理员权限配置功能，总会管理员可为各组织设置分会管理员及其管理权限，管理权限包括功能权限和数据权限的设置。分会管理员可以个性化配置本组织的运营规则，如成员加入开放范围，成员发起活动是否需要审核等。支持总会二级审核的全局配置。</w:t>
            </w:r>
          </w:p>
          <w:p w14:paraId="15CBFEA8">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sz w:val="24"/>
                <w:szCs w:val="24"/>
              </w:rPr>
              <w:t>10.移动端组织微平台</w:t>
            </w:r>
          </w:p>
          <w:p w14:paraId="4DF5357E">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微信小程序端组织微平台功能，平台可以为每个组织自动生成组织微平台，微平台包括组织简介、联系信息、成员通讯录、组织资讯、组织活动、组织相册、组织留言等模块。各组织微平台相互独立，由各分会管理员自行维护、管理及运营。</w:t>
            </w:r>
          </w:p>
          <w:p w14:paraId="05B259CD">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sz w:val="24"/>
                <w:szCs w:val="24"/>
              </w:rPr>
              <w:t>提供微信小程序端组织管理功能，各分会管理员可通过手机管理本组织，包括成员加入审核、活动发起审核、组织相册管理、成员留言回复等。</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377DDD46">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p w14:paraId="74BE7D13">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tc>
      </w:tr>
      <w:tr w14:paraId="15DF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1" w:type="dxa"/>
            <w:shd w:val="clear" w:color="auto" w:fill="auto"/>
            <w:vAlign w:val="center"/>
          </w:tcPr>
          <w:p w14:paraId="46A20384">
            <w:pPr>
              <w:widowControl/>
              <w:spacing w:line="240" w:lineRule="exact"/>
              <w:jc w:val="center"/>
              <w:textAlignment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val="en-US" w:eastAsia="zh-CN"/>
              </w:rPr>
              <w:t>4</w:t>
            </w:r>
          </w:p>
        </w:tc>
        <w:tc>
          <w:tcPr>
            <w:tcW w:w="1135" w:type="dxa"/>
            <w:vAlign w:val="center"/>
          </w:tcPr>
          <w:p w14:paraId="506DBF29">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校友服务大厅</w:t>
            </w:r>
          </w:p>
        </w:tc>
        <w:tc>
          <w:tcPr>
            <w:tcW w:w="8079" w:type="dxa"/>
            <w:shd w:val="clear" w:color="auto" w:fill="auto"/>
            <w:vAlign w:val="center"/>
          </w:tcPr>
          <w:p w14:paraId="1D4B6A6D">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1.返校预约</w:t>
            </w:r>
          </w:p>
          <w:p w14:paraId="713EABF7">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提供返校预约服务，校友可在线填写返校预约信息即可实现一键返校。总会管理员可对校友提交的返校信息进行审核并处理，支持自动分发学院管理员协同处理。支持返校二维码核销及门禁系统对接。</w:t>
            </w:r>
          </w:p>
          <w:p w14:paraId="0C5810CE">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2.档案查询、证书补办</w:t>
            </w:r>
          </w:p>
          <w:p w14:paraId="29895BDF">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提供档案查询和证书补办服务，校友可在线申请档案查询和证书补办服务，无需线下来校办理，提升校友服务体验。</w:t>
            </w:r>
          </w:p>
          <w:p w14:paraId="159633DC">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3.找校友</w:t>
            </w:r>
          </w:p>
          <w:p w14:paraId="3E503B17">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提供找校友服务，校友可在线查询同行、同城、同学、同专业、同年级、同爱好以及附近的校友，可发起校友名片查看申请，实现校友间的联接服务。</w:t>
            </w:r>
          </w:p>
          <w:p w14:paraId="26F7B5BA">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4.校友名录查询</w:t>
            </w:r>
          </w:p>
          <w:p w14:paraId="08036848">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提供校友名录查询服务，校友可根据姓名在线查询校友基础学籍信息。支持入学年份、毕业年份、专业、班级、现属学院等字段进行多条件组合查询校友名录信息。</w:t>
            </w:r>
          </w:p>
          <w:p w14:paraId="05C43F1E">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5.校友互联</w:t>
            </w:r>
          </w:p>
          <w:p w14:paraId="54B614C6">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提供校友互联服务，校友可在线发布资源供求信息，如招聘求职、商务合作、互帮互助、寻访师生等。提供资源搜索和智能匹配服务，实现校友资源信息的共享和对接。</w:t>
            </w:r>
          </w:p>
          <w:p w14:paraId="6847D694">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6.终身学习</w:t>
            </w:r>
          </w:p>
          <w:p w14:paraId="26FFE620">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提供校友终身学习服务，向校友分享论坛讲座、知识提升等方面的学习视频，校友可在线点播学习，帮助校友持续学习提升。视频由管理员在后台统一上传与管理，提供视频评论及转发分享。</w:t>
            </w:r>
          </w:p>
          <w:p w14:paraId="422C24DA">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7.校友期刊</w:t>
            </w:r>
          </w:p>
          <w:p w14:paraId="328EA71F">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提供校友期刊服务，校友可以在线阅览电子版校友期刊。支持“翻书”效果阅读，支持纸质版校友期刊的订阅申请。</w:t>
            </w:r>
          </w:p>
          <w:p w14:paraId="25AE27A1">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8.生日祝福</w:t>
            </w:r>
          </w:p>
          <w:p w14:paraId="25331D63">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提供生日祝福服务，校友可在线查看当日所有生日校友的滚动信息，并可在线送上我的祝福。当日生日的校友，可以收到校友送出的生日祝福提醒，并可查看送来祝福的校友列表，支持申请查看校友名片。</w:t>
            </w:r>
          </w:p>
          <w:p w14:paraId="34FB26E6">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sz w:val="24"/>
                <w:szCs w:val="24"/>
              </w:rPr>
              <w:t>9.生日贺卡</w:t>
            </w:r>
          </w:p>
          <w:p w14:paraId="773412F6">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sz w:val="24"/>
                <w:szCs w:val="24"/>
              </w:rPr>
              <w:t>提供生日贺卡服务，系统自动给当日过生日的校友发送生日祝福短信，短信内容包括祝福文字及贺卡链接，校友可直接查看并下载电子贺卡。贺卡样式可根据学校要求个性化定制设计。</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35ECE6F5">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p w14:paraId="5BF960BF">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sz w:val="24"/>
                <w:szCs w:val="24"/>
              </w:rPr>
              <w:t>10.校友名片</w:t>
            </w:r>
          </w:p>
          <w:p w14:paraId="559EDC09">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sz w:val="24"/>
                <w:szCs w:val="24"/>
              </w:rPr>
              <w:t>提供校友名片服务，校友可在线编辑并生成自己的校友名片，可将名片转发给其他校友，同时也可以接收其他校友发送的名片交换申请。支持校友自定义配置隐私信息保护，保证校友信息的安全。</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74DDF91A">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tc>
      </w:tr>
      <w:tr w14:paraId="33B0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1" w:type="dxa"/>
            <w:shd w:val="clear" w:color="auto" w:fill="auto"/>
            <w:vAlign w:val="center"/>
          </w:tcPr>
          <w:p w14:paraId="3A325D14">
            <w:pPr>
              <w:widowControl/>
              <w:spacing w:line="240" w:lineRule="exact"/>
              <w:jc w:val="center"/>
              <w:textAlignment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val="en-US" w:eastAsia="zh-CN"/>
              </w:rPr>
              <w:t>5</w:t>
            </w:r>
          </w:p>
        </w:tc>
        <w:tc>
          <w:tcPr>
            <w:tcW w:w="1135" w:type="dxa"/>
            <w:vAlign w:val="center"/>
          </w:tcPr>
          <w:p w14:paraId="39298F73">
            <w:pPr>
              <w:widowControl/>
              <w:spacing w:line="240" w:lineRule="exact"/>
              <w:jc w:val="center"/>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sz w:val="24"/>
                <w:szCs w:val="24"/>
              </w:rPr>
              <w:t>电子校友卡运营平台</w:t>
            </w:r>
          </w:p>
        </w:tc>
        <w:tc>
          <w:tcPr>
            <w:tcW w:w="8079" w:type="dxa"/>
            <w:shd w:val="clear" w:color="auto" w:fill="auto"/>
            <w:vAlign w:val="center"/>
          </w:tcPr>
          <w:p w14:paraId="0A70F7B0">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1.电子校友卡申领</w:t>
            </w:r>
          </w:p>
          <w:p w14:paraId="2ADAC44D">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认证校友可通过手机端微信小程序在线申请电子校友卡，需在线填写相关信息并上传最新证件照片即可领取电子校友卡。系统提供上传照片核验功能，上传非人脸或身份证照片等不合规照片自动提醒，保证照片规范性上传。照片核验服务需部署本地，不可上传第三方平台核验，保证信息安全。系统还需提供申领表单自定义配置功能，学校可根据实际需求配置申领校友卡所要收集的字段信息。</w:t>
            </w:r>
          </w:p>
          <w:p w14:paraId="25A97BA4">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2.电子校友卡照片更换</w:t>
            </w:r>
          </w:p>
          <w:p w14:paraId="71F908DC">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已申领电子校友卡的校友，可点击电子校友卡照片，申请更换校友卡照片，系统可根据学校需求设定每年更换的次数，支持照片更新审核功能。</w:t>
            </w:r>
          </w:p>
          <w:p w14:paraId="79D5C84B">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3.电子校友卡服务</w:t>
            </w:r>
          </w:p>
          <w:p w14:paraId="1971E680">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通过与学校统一身份认证平台、校园一卡通平台、门禁系统、数据中心等平台的对接，实现校友入校服务。校友通过电子校友卡二维码，可以在学校门禁闸机上刷码进入校园。</w:t>
            </w:r>
          </w:p>
          <w:p w14:paraId="41A47CB7">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4.电子校友卡管理</w:t>
            </w:r>
          </w:p>
          <w:p w14:paraId="5E514581">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后台提供电子校友卡管理功能，平台管理员可以查看电子校友卡申领记录，支持信息的筛选与搜索查询，支持信息导出功能。提供电子校友卡显示字段配置功能，学校可根据需要配置校友卡卡面的显示字段。提供校友卡申领权限配置功能，可根据学校需要设定申领电子校友卡的用户范围。</w:t>
            </w:r>
          </w:p>
          <w:p w14:paraId="6EE45B93">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5.电子校友卡设计</w:t>
            </w:r>
          </w:p>
          <w:p w14:paraId="4999FDF4">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bidi="ar"/>
              </w:rPr>
              <w:t>提供电子校友卡卡面设计服务，可根据学校要求并结合学校的文化元素，设计符合学校要求的电子校友卡卡面。</w:t>
            </w:r>
          </w:p>
        </w:tc>
      </w:tr>
      <w:tr w14:paraId="34D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1" w:type="dxa"/>
            <w:shd w:val="clear" w:color="auto" w:fill="auto"/>
            <w:vAlign w:val="center"/>
          </w:tcPr>
          <w:p w14:paraId="0EAD654A">
            <w:pPr>
              <w:widowControl/>
              <w:spacing w:line="240" w:lineRule="exact"/>
              <w:jc w:val="center"/>
              <w:textAlignment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val="en-US" w:eastAsia="zh-CN"/>
              </w:rPr>
              <w:t>6</w:t>
            </w:r>
          </w:p>
        </w:tc>
        <w:tc>
          <w:tcPr>
            <w:tcW w:w="1135" w:type="dxa"/>
            <w:vAlign w:val="center"/>
          </w:tcPr>
          <w:p w14:paraId="2D1385B3">
            <w:pPr>
              <w:widowControl/>
              <w:spacing w:line="240" w:lineRule="exact"/>
              <w:jc w:val="center"/>
              <w:textAlignment w:val="center"/>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本地</w:t>
            </w:r>
            <w:r>
              <w:rPr>
                <w:rFonts w:hint="eastAsia" w:ascii="方正仿宋_GB2312" w:hAnsi="方正仿宋_GB2312" w:eastAsia="方正仿宋_GB2312" w:cs="方正仿宋_GB2312"/>
                <w:b/>
                <w:bCs/>
                <w:sz w:val="24"/>
                <w:szCs w:val="24"/>
              </w:rPr>
              <w:t>重点校友</w:t>
            </w:r>
            <w:r>
              <w:rPr>
                <w:rFonts w:hint="eastAsia" w:ascii="方正仿宋_GB2312" w:hAnsi="方正仿宋_GB2312" w:eastAsia="方正仿宋_GB2312" w:cs="方正仿宋_GB2312"/>
                <w:b/>
                <w:bCs/>
                <w:sz w:val="24"/>
                <w:szCs w:val="24"/>
                <w:lang w:val="en-US" w:eastAsia="zh-CN"/>
              </w:rPr>
              <w:t>数据库平台</w:t>
            </w:r>
          </w:p>
        </w:tc>
        <w:tc>
          <w:tcPr>
            <w:tcW w:w="8079" w:type="dxa"/>
            <w:shd w:val="clear" w:color="auto" w:fill="auto"/>
            <w:vAlign w:val="center"/>
          </w:tcPr>
          <w:p w14:paraId="6757721B">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1数据概览：</w:t>
            </w:r>
          </w:p>
          <w:p w14:paraId="01FD50E8">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提供可定制化的数据分析设计，提供基于标签的数据统计，各业界的统计分析</w:t>
            </w:r>
          </w:p>
          <w:p w14:paraId="142AFC92">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2信息管理：</w:t>
            </w:r>
          </w:p>
          <w:p w14:paraId="2C4D284A">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建本地化重点校友数据库，</w:t>
            </w:r>
            <w:r>
              <w:rPr>
                <w:rFonts w:hint="eastAsia" w:ascii="方正仿宋_GB2312" w:hAnsi="方正仿宋_GB2312" w:eastAsia="方正仿宋_GB2312" w:cs="方正仿宋_GB2312"/>
                <w:kern w:val="0"/>
                <w:sz w:val="24"/>
                <w:szCs w:val="24"/>
                <w:lang w:bidi="ar"/>
              </w:rPr>
              <w:t>提供</w:t>
            </w:r>
            <w:r>
              <w:rPr>
                <w:rFonts w:hint="eastAsia" w:ascii="方正仿宋_GB2312" w:hAnsi="方正仿宋_GB2312" w:eastAsia="方正仿宋_GB2312" w:cs="方正仿宋_GB2312"/>
                <w:kern w:val="0"/>
                <w:sz w:val="24"/>
                <w:szCs w:val="24"/>
                <w:lang w:val="en-US" w:eastAsia="zh-CN" w:bidi="ar"/>
              </w:rPr>
              <w:t>重点</w:t>
            </w:r>
            <w:r>
              <w:rPr>
                <w:rFonts w:hint="eastAsia" w:ascii="方正仿宋_GB2312" w:hAnsi="方正仿宋_GB2312" w:eastAsia="方正仿宋_GB2312" w:cs="方正仿宋_GB2312"/>
                <w:kern w:val="0"/>
                <w:sz w:val="24"/>
                <w:szCs w:val="24"/>
                <w:lang w:bidi="ar"/>
              </w:rPr>
              <w:t>校友信息的统一管理。包括基本信息、联系信息、</w:t>
            </w:r>
            <w:r>
              <w:rPr>
                <w:rFonts w:hint="eastAsia" w:ascii="方正仿宋_GB2312" w:hAnsi="方正仿宋_GB2312" w:eastAsia="方正仿宋_GB2312" w:cs="方正仿宋_GB2312"/>
                <w:kern w:val="0"/>
                <w:sz w:val="24"/>
                <w:szCs w:val="24"/>
                <w:lang w:val="en-US" w:eastAsia="zh-CN" w:bidi="ar"/>
              </w:rPr>
              <w:t>工作经历，</w:t>
            </w:r>
            <w:r>
              <w:rPr>
                <w:rFonts w:hint="eastAsia" w:ascii="方正仿宋_GB2312" w:hAnsi="方正仿宋_GB2312" w:eastAsia="方正仿宋_GB2312" w:cs="方正仿宋_GB2312"/>
                <w:kern w:val="0"/>
                <w:sz w:val="24"/>
                <w:szCs w:val="24"/>
                <w:lang w:bidi="ar"/>
              </w:rPr>
              <w:t>学籍信息、</w:t>
            </w:r>
            <w:r>
              <w:rPr>
                <w:rFonts w:hint="eastAsia" w:ascii="方正仿宋_GB2312" w:hAnsi="方正仿宋_GB2312" w:eastAsia="方正仿宋_GB2312" w:cs="方正仿宋_GB2312"/>
                <w:kern w:val="0"/>
                <w:sz w:val="24"/>
                <w:szCs w:val="24"/>
                <w:lang w:val="en-US" w:eastAsia="zh-CN" w:bidi="ar"/>
              </w:rPr>
              <w:t>人物介绍</w:t>
            </w:r>
            <w:r>
              <w:rPr>
                <w:rFonts w:hint="eastAsia" w:ascii="方正仿宋_GB2312" w:hAnsi="方正仿宋_GB2312" w:eastAsia="方正仿宋_GB2312" w:cs="方正仿宋_GB2312"/>
                <w:kern w:val="0"/>
                <w:sz w:val="24"/>
                <w:szCs w:val="24"/>
                <w:lang w:bidi="ar"/>
              </w:rPr>
              <w:t>、</w:t>
            </w:r>
            <w:r>
              <w:rPr>
                <w:rFonts w:hint="eastAsia" w:ascii="方正仿宋_GB2312" w:hAnsi="方正仿宋_GB2312" w:eastAsia="方正仿宋_GB2312" w:cs="方正仿宋_GB2312"/>
                <w:kern w:val="0"/>
                <w:sz w:val="24"/>
                <w:szCs w:val="24"/>
                <w:lang w:val="en-US" w:eastAsia="zh-CN" w:bidi="ar"/>
              </w:rPr>
              <w:t>人物特征画像数据</w:t>
            </w:r>
            <w:r>
              <w:rPr>
                <w:rFonts w:hint="eastAsia" w:ascii="方正仿宋_GB2312" w:hAnsi="方正仿宋_GB2312" w:eastAsia="方正仿宋_GB2312" w:cs="方正仿宋_GB2312"/>
                <w:kern w:val="0"/>
                <w:sz w:val="24"/>
                <w:szCs w:val="24"/>
                <w:lang w:bidi="ar"/>
              </w:rPr>
              <w:t>、</w:t>
            </w:r>
            <w:r>
              <w:rPr>
                <w:rFonts w:hint="eastAsia" w:ascii="方正仿宋_GB2312" w:hAnsi="方正仿宋_GB2312" w:eastAsia="方正仿宋_GB2312" w:cs="方正仿宋_GB2312"/>
                <w:kern w:val="0"/>
                <w:sz w:val="24"/>
                <w:szCs w:val="24"/>
                <w:lang w:val="en-US" w:eastAsia="zh-CN" w:bidi="ar"/>
              </w:rPr>
              <w:t>校友关系图谱</w:t>
            </w:r>
            <w:r>
              <w:rPr>
                <w:rFonts w:hint="eastAsia" w:ascii="方正仿宋_GB2312" w:hAnsi="方正仿宋_GB2312" w:eastAsia="方正仿宋_GB2312" w:cs="方正仿宋_GB2312"/>
                <w:kern w:val="0"/>
                <w:sz w:val="24"/>
                <w:szCs w:val="24"/>
                <w:lang w:bidi="ar"/>
              </w:rPr>
              <w:t>、</w:t>
            </w:r>
            <w:r>
              <w:rPr>
                <w:rFonts w:hint="eastAsia" w:ascii="方正仿宋_GB2312" w:hAnsi="方正仿宋_GB2312" w:eastAsia="方正仿宋_GB2312" w:cs="方正仿宋_GB2312"/>
                <w:kern w:val="0"/>
                <w:sz w:val="24"/>
                <w:szCs w:val="24"/>
                <w:lang w:val="en-US" w:eastAsia="zh-CN" w:bidi="ar"/>
              </w:rPr>
              <w:t>新闻舆情动态</w:t>
            </w:r>
            <w:r>
              <w:rPr>
                <w:rFonts w:hint="eastAsia" w:ascii="方正仿宋_GB2312" w:hAnsi="方正仿宋_GB2312" w:eastAsia="方正仿宋_GB2312" w:cs="方正仿宋_GB2312"/>
                <w:kern w:val="0"/>
                <w:sz w:val="24"/>
                <w:szCs w:val="24"/>
                <w:lang w:bidi="ar"/>
              </w:rPr>
              <w:t>等多维度信息的管理</w:t>
            </w:r>
            <w:r>
              <w:rPr>
                <w:rFonts w:hint="eastAsia" w:ascii="方正仿宋_GB2312" w:hAnsi="方正仿宋_GB2312" w:eastAsia="方正仿宋_GB2312" w:cs="方正仿宋_GB2312"/>
                <w:kern w:val="0"/>
                <w:sz w:val="24"/>
                <w:szCs w:val="24"/>
                <w:lang w:eastAsia="zh-CN" w:bidi="ar"/>
              </w:rPr>
              <w:t>，</w:t>
            </w:r>
            <w:r>
              <w:rPr>
                <w:rFonts w:hint="eastAsia" w:ascii="方正仿宋_GB2312" w:hAnsi="方正仿宋_GB2312" w:eastAsia="方正仿宋_GB2312" w:cs="方正仿宋_GB2312"/>
                <w:kern w:val="0"/>
                <w:sz w:val="24"/>
                <w:szCs w:val="24"/>
                <w:lang w:bidi="ar"/>
              </w:rPr>
              <w:t>支持</w:t>
            </w:r>
            <w:r>
              <w:rPr>
                <w:rFonts w:hint="eastAsia" w:ascii="方正仿宋_GB2312" w:hAnsi="方正仿宋_GB2312" w:eastAsia="方正仿宋_GB2312" w:cs="方正仿宋_GB2312"/>
                <w:kern w:val="0"/>
                <w:sz w:val="24"/>
                <w:szCs w:val="24"/>
                <w:lang w:val="en-US" w:eastAsia="zh-CN" w:bidi="ar"/>
              </w:rPr>
              <w:t>列表</w:t>
            </w:r>
            <w:r>
              <w:rPr>
                <w:rFonts w:hint="eastAsia" w:ascii="方正仿宋_GB2312" w:hAnsi="方正仿宋_GB2312" w:eastAsia="方正仿宋_GB2312" w:cs="方正仿宋_GB2312"/>
                <w:kern w:val="0"/>
                <w:sz w:val="24"/>
                <w:szCs w:val="24"/>
                <w:lang w:bidi="ar"/>
              </w:rPr>
              <w:t>字段</w:t>
            </w:r>
            <w:r>
              <w:rPr>
                <w:rFonts w:hint="eastAsia" w:ascii="方正仿宋_GB2312" w:hAnsi="方正仿宋_GB2312" w:eastAsia="方正仿宋_GB2312" w:cs="方正仿宋_GB2312"/>
                <w:kern w:val="0"/>
                <w:sz w:val="24"/>
                <w:szCs w:val="24"/>
                <w:lang w:val="en-US" w:eastAsia="zh-CN" w:bidi="ar"/>
              </w:rPr>
              <w:t>设置</w:t>
            </w:r>
            <w:r>
              <w:rPr>
                <w:rFonts w:hint="eastAsia" w:ascii="方正仿宋_GB2312" w:hAnsi="方正仿宋_GB2312" w:eastAsia="方正仿宋_GB2312" w:cs="方正仿宋_GB2312"/>
                <w:kern w:val="0"/>
                <w:sz w:val="24"/>
                <w:szCs w:val="24"/>
                <w:lang w:bidi="ar"/>
              </w:rPr>
              <w:t>及版面的个性化</w:t>
            </w:r>
            <w:r>
              <w:rPr>
                <w:rFonts w:hint="eastAsia" w:ascii="方正仿宋_GB2312" w:hAnsi="方正仿宋_GB2312" w:eastAsia="方正仿宋_GB2312" w:cs="方正仿宋_GB2312"/>
                <w:kern w:val="0"/>
                <w:sz w:val="24"/>
                <w:szCs w:val="24"/>
                <w:lang w:eastAsia="zh-CN" w:bidi="ar"/>
              </w:rPr>
              <w:t>，</w:t>
            </w:r>
            <w:r>
              <w:rPr>
                <w:rFonts w:hint="eastAsia" w:ascii="方正仿宋_GB2312" w:hAnsi="方正仿宋_GB2312" w:eastAsia="方正仿宋_GB2312" w:cs="方正仿宋_GB2312"/>
                <w:kern w:val="0"/>
                <w:sz w:val="24"/>
                <w:szCs w:val="24"/>
                <w:lang w:val="en-US" w:eastAsia="zh-CN" w:bidi="ar"/>
              </w:rPr>
              <w:t>支持关联本地校友学籍数据库，支持数据导入，导出，高级查询等基本操作，支持带密钥及有效期的加密分享并留存分享记录，并可随时取消分享。</w:t>
            </w:r>
          </w:p>
          <w:p w14:paraId="0CF58F92">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3标签管理：</w:t>
            </w:r>
          </w:p>
          <w:p w14:paraId="1ED5F491">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系统自带预设标签库及标签类型，可自定义标签，所有标签自带属性（不低于十种），并且可跟进自身需求新增标签属性。</w:t>
            </w:r>
          </w:p>
          <w:p w14:paraId="09C52C62">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4走访记录：</w:t>
            </w:r>
          </w:p>
          <w:p w14:paraId="1E72CA63">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新增，修改，编辑，删除重点校友走访记录，并可根据时间段及关键字进行模糊搜索。新增记录支持校友数据库筛选选择，时间戳，照片，及附件上传。</w:t>
            </w:r>
          </w:p>
          <w:p w14:paraId="1983CA5B">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5舆情管理服务：</w:t>
            </w:r>
          </w:p>
          <w:p w14:paraId="0BC47163">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提供重点校友数据库内人员舆情追踪服务，针对所发布的舆情进行数据溯源及新闻收集，并且智能判断语意分析定位新闻正面/负面/中性，提供舆情拉取配置模块，可自定义配置，包含但不限于拉取方式及拉取人员可选择。提供舆情的智能筛选。</w:t>
            </w:r>
          </w:p>
          <w:p w14:paraId="013054ED">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6重点校友数据推送服务：</w:t>
            </w:r>
          </w:p>
          <w:p w14:paraId="4AD455D5">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提供校友数据库推送，二级单位保送，全网数据挖掘推送三种模式，校友数据库推送需对接原校友数据库，进行查看及是否采用，支持搜索及数据导出。二级单位报支持填报表单配置，新增自定义字段，字段排序，字段提示，是否必填，排序及删除功能。全网数据挖掘推送提供定期推送服务，推送信息的字段应包含姓名，性别，出生日期，工作单位，职务，及备注说明，采用数据时有限匹配校友数据库中数据进行学籍数据的匹配与关联。</w:t>
            </w:r>
          </w:p>
          <w:p w14:paraId="28D78163">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kern w:val="0"/>
                <w:sz w:val="24"/>
                <w:szCs w:val="24"/>
                <w:lang w:val="en-US" w:eastAsia="zh-CN" w:bidi="ar"/>
              </w:rPr>
              <w:t>7移动端查询：</w:t>
            </w:r>
          </w:p>
          <w:p w14:paraId="28CF13FA">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提供移动端查询模块，权限需要与校友数据库权限对接一致，查询界面精美成熟，提供模糊查询及高级查询，查询信息应包含基本信息、联系信息、工作经理、教育经历、任务介绍、人物相册、人物画像、关系图谱、新闻舆情、走访记录。并且以上所有信息都可在线编辑，进行增删。</w:t>
            </w:r>
          </w:p>
          <w:p w14:paraId="527E5FB0">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val="en-US" w:eastAsia="zh-CN" w:bidi="ar"/>
              </w:rPr>
            </w:pPr>
          </w:p>
          <w:p w14:paraId="04DDDCEA">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23903277">
            <w:pPr>
              <w:widowControl/>
              <w:spacing w:line="240" w:lineRule="exact"/>
              <w:jc w:val="left"/>
              <w:textAlignment w:val="center"/>
              <w:rPr>
                <w:rFonts w:hint="eastAsia" w:ascii="方正仿宋_GB2312" w:hAnsi="方正仿宋_GB2312" w:eastAsia="方正仿宋_GB2312" w:cs="方正仿宋_GB2312"/>
                <w:sz w:val="24"/>
                <w:szCs w:val="24"/>
              </w:rPr>
            </w:pPr>
          </w:p>
        </w:tc>
      </w:tr>
      <w:tr w14:paraId="6C13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1" w:type="dxa"/>
            <w:shd w:val="clear" w:color="auto" w:fill="auto"/>
            <w:vAlign w:val="center"/>
          </w:tcPr>
          <w:p w14:paraId="3F0F8E9D">
            <w:pPr>
              <w:widowControl/>
              <w:spacing w:line="240" w:lineRule="exact"/>
              <w:jc w:val="center"/>
              <w:textAlignment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val="en-US" w:eastAsia="zh-CN"/>
              </w:rPr>
              <w:t>7</w:t>
            </w:r>
          </w:p>
        </w:tc>
        <w:tc>
          <w:tcPr>
            <w:tcW w:w="1135" w:type="dxa"/>
            <w:vAlign w:val="center"/>
          </w:tcPr>
          <w:p w14:paraId="52DF009D">
            <w:pPr>
              <w:widowControl/>
              <w:spacing w:line="240" w:lineRule="exact"/>
              <w:jc w:val="center"/>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校友</w:t>
            </w:r>
            <w:r>
              <w:rPr>
                <w:rFonts w:hint="eastAsia" w:ascii="方正仿宋_GB2312" w:hAnsi="方正仿宋_GB2312" w:eastAsia="方正仿宋_GB2312" w:cs="方正仿宋_GB2312"/>
                <w:b/>
                <w:bCs/>
                <w:kern w:val="0"/>
                <w:sz w:val="24"/>
                <w:szCs w:val="24"/>
                <w:lang w:val="en-US" w:eastAsia="zh-CN" w:bidi="ar"/>
              </w:rPr>
              <w:t>运营应用</w:t>
            </w:r>
            <w:r>
              <w:rPr>
                <w:rFonts w:hint="eastAsia" w:ascii="方正仿宋_GB2312" w:hAnsi="方正仿宋_GB2312" w:eastAsia="方正仿宋_GB2312" w:cs="方正仿宋_GB2312"/>
                <w:b/>
                <w:bCs/>
                <w:kern w:val="0"/>
                <w:sz w:val="24"/>
                <w:szCs w:val="24"/>
                <w:lang w:bidi="ar"/>
              </w:rPr>
              <w:t>平台</w:t>
            </w:r>
          </w:p>
        </w:tc>
        <w:tc>
          <w:tcPr>
            <w:tcW w:w="8079" w:type="dxa"/>
            <w:shd w:val="clear" w:color="auto" w:fill="auto"/>
            <w:vAlign w:val="center"/>
          </w:tcPr>
          <w:p w14:paraId="5027703C">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1.消息群发</w:t>
            </w:r>
          </w:p>
          <w:p w14:paraId="1409888A">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消息群发应用管理功能，管理员可通过该应用给校友群发各类消息，如节日祝福、重要通知、生日祝福等。提供短信、邮件、微信、站内信等多种群发渠道，支持群发消息模板的配置，支持导入和选择各类型角色用户发送。</w:t>
            </w:r>
          </w:p>
          <w:p w14:paraId="4CC7C856">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2.活动</w:t>
            </w:r>
          </w:p>
          <w:p w14:paraId="275D598B">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小程序端校友活动服务，校友可在线搜索并查看各组织发布的所有活动信息，并在线报名参与活动。支持分组报名，支持帮他人报名，支持一键拨号咨询，支持活动的分享转发。校友可查看已报名的活动及活动电子票，支持管理员扫码和自行核销电子票。支持校友在线发起活动，并可在我发起的活动中查看审核状态。</w:t>
            </w:r>
          </w:p>
          <w:p w14:paraId="4340FC38">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活动应用管理功能，管理员可在后台发起与管理所有校友活动。活动提供报名、签到、支付、座席分配、相册、评论、互动、抽奖、打赏、现场大屏等功能。支持活动分类配置，支持活动报名表单和票种的自定义配置。提供活动审核功能，管理员可对校友提交的活动申请进行审核处理，支持审核流程的配置。</w:t>
            </w:r>
          </w:p>
          <w:p w14:paraId="2F18B834">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3.投票</w:t>
            </w:r>
          </w:p>
          <w:p w14:paraId="625F5DC8">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提供小程序端校友投票服务，校友可在线查看所有投票活动并线上投票。支持查看投票数据看板及投票项的模糊搜索，支持投票页面的分享转发。支持校友在线发起投票，并可在我发起的投票中查看审核状态。</w:t>
            </w:r>
          </w:p>
          <w:p w14:paraId="7F9DB903">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投票应用管理功能，管理员可在后台发起与管理所有投票活动，并可查看并管理投票数据。提供投票选项、投票规则、投票页面样式的配置功能，支持投票用户范围的配置。提供投票审核功能，管理员可对校友提交的投票活动申请进行审核处理。</w:t>
            </w:r>
          </w:p>
          <w:p w14:paraId="60CFB5DA">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4.表单（问卷）</w:t>
            </w:r>
          </w:p>
          <w:p w14:paraId="1B805F83">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表单（问卷）应用管理功能，管理员可在后台发起各类在线数据收集表单或调查问卷，校友通过手机或电脑在线填写并提交，支持表单页面的全终端适配显示。表单提供单选、多选、文本、图片、文件等多种题型选择。提供表单数据统计与分析功能，支持数据导出。提供表单分享配置，支持表单二维码下载。</w:t>
            </w:r>
          </w:p>
          <w:p w14:paraId="26DCECF9">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5.图文</w:t>
            </w:r>
          </w:p>
          <w:p w14:paraId="047BD1C5">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提供图文应用管理功能，管理员可新增与管理所有图文内容，支持图文栏目管理，支持文字、图片、视频等富媒体编辑，支持与校友服务平台的关联绑定。</w:t>
            </w:r>
          </w:p>
          <w:p w14:paraId="1D2B26B8">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6.抽奖</w:t>
            </w:r>
          </w:p>
          <w:p w14:paraId="1B792482">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抽奖应用管理功能，管理员可创建与管理抽奖活动，抽奖活动支持时间范围、抽奖形式、开放范围、抽奖奖品、中奖率、抽奖规则、关联应用等内容与规则的设置。抽奖活动管理提供抽奖记录、抽奖用户等管理功能。</w:t>
            </w:r>
          </w:p>
          <w:p w14:paraId="117A4388">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b/>
                <w:bCs/>
                <w:kern w:val="0"/>
                <w:sz w:val="24"/>
                <w:szCs w:val="24"/>
                <w:lang w:bidi="ar"/>
              </w:rPr>
              <w:t>7.卡券</w:t>
            </w:r>
          </w:p>
          <w:p w14:paraId="1A7D63A4">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我的卡券服务，校友可在小程序端实时查看我的所有卡券，包括但不限于联名卡、就餐券、优惠券、代金券、提货券等类型卡券。校友可查看卡券详情及卡券二维码，支持扫码核销和自行核销二种核销方式。校友还可查询已使用和已过期的卡券记录。</w:t>
            </w:r>
          </w:p>
          <w:p w14:paraId="57645D00">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bidi="ar"/>
              </w:rPr>
              <w:t>提供卡券应用管理功能，管理员可在后台新增与管理各类卡券，可查看各卡券的发放情况及发放明细，支出信息导出。卡券发放支持自动发放和校友领取二种方式。提供核销点和核销人的配置管理，支持卡券核销规则的设置。</w:t>
            </w:r>
          </w:p>
          <w:p w14:paraId="40509B59">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kern w:val="0"/>
                <w:sz w:val="24"/>
                <w:szCs w:val="24"/>
                <w:lang w:bidi="ar"/>
              </w:rPr>
              <w:t>8.点亮全球</w:t>
            </w:r>
          </w:p>
          <w:p w14:paraId="5A0C2749">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kern w:val="0"/>
                <w:sz w:val="24"/>
                <w:szCs w:val="24"/>
                <w:lang w:bidi="ar"/>
              </w:rPr>
              <w:t>提供点亮全球线上活动模块，校友可通过手机在线实时点亮世界地图中的当前位置。提供校友信息收集、校友分布统计、邀请好友点亮、生成活动海报等功能。管理员可后台可查看与管理参与用户的明细，支出导数据导出。</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69ABD33B">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p>
          <w:p w14:paraId="0B11C12B">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p>
          <w:p w14:paraId="432C49E4">
            <w:pPr>
              <w:widowControl/>
              <w:spacing w:line="240" w:lineRule="exact"/>
              <w:jc w:val="left"/>
              <w:textAlignment w:val="center"/>
              <w:rPr>
                <w:rFonts w:hint="eastAsia" w:ascii="方正仿宋_GB2312" w:hAnsi="方正仿宋_GB2312" w:eastAsia="方正仿宋_GB2312" w:cs="方正仿宋_GB2312"/>
                <w:b/>
                <w:bCs/>
                <w:kern w:val="0"/>
                <w:sz w:val="24"/>
                <w:szCs w:val="24"/>
                <w:lang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kern w:val="0"/>
                <w:sz w:val="24"/>
                <w:szCs w:val="24"/>
                <w:lang w:val="en-US" w:eastAsia="zh-CN" w:bidi="ar"/>
              </w:rPr>
              <w:t>9.</w:t>
            </w:r>
            <w:r>
              <w:rPr>
                <w:rFonts w:hint="eastAsia" w:ascii="方正仿宋_GB2312" w:hAnsi="方正仿宋_GB2312" w:eastAsia="方正仿宋_GB2312" w:cs="方正仿宋_GB2312"/>
                <w:b/>
                <w:bCs/>
                <w:kern w:val="0"/>
                <w:sz w:val="24"/>
                <w:szCs w:val="24"/>
                <w:lang w:bidi="ar"/>
              </w:rPr>
              <w:t>老照片征集</w:t>
            </w:r>
          </w:p>
          <w:p w14:paraId="411A384F">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kern w:val="0"/>
                <w:sz w:val="24"/>
                <w:szCs w:val="24"/>
                <w:lang w:bidi="ar"/>
              </w:rPr>
              <w:t>提供老照片征集线上活动模块，校友可通过手机在线查看并上传老照片，已发布老照片支持按时间轴展示，支持点赞、评论、下载及分享转发等功能。管理员可在后台查看与管理所有征集的老照片，并可对校友上传的照片进行审核处理。</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669A2624">
            <w:pPr>
              <w:widowControl/>
              <w:spacing w:line="240" w:lineRule="exact"/>
              <w:ind w:firstLine="480" w:firstLineChars="200"/>
              <w:jc w:val="left"/>
              <w:textAlignment w:val="center"/>
              <w:rPr>
                <w:rFonts w:hint="eastAsia" w:ascii="方正仿宋_GB2312" w:hAnsi="方正仿宋_GB2312" w:eastAsia="方正仿宋_GB2312" w:cs="方正仿宋_GB2312"/>
                <w:kern w:val="0"/>
                <w:sz w:val="24"/>
                <w:szCs w:val="24"/>
                <w:lang w:bidi="ar"/>
              </w:rPr>
            </w:pPr>
          </w:p>
          <w:p w14:paraId="10D59076">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tc>
      </w:tr>
      <w:tr w14:paraId="2017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1" w:type="dxa"/>
            <w:shd w:val="clear" w:color="auto" w:fill="auto"/>
            <w:vAlign w:val="center"/>
          </w:tcPr>
          <w:p w14:paraId="1B001DE1">
            <w:pPr>
              <w:widowControl/>
              <w:spacing w:line="240" w:lineRule="exact"/>
              <w:jc w:val="center"/>
              <w:textAlignment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val="en-US" w:eastAsia="zh-CN"/>
              </w:rPr>
              <w:t>8</w:t>
            </w:r>
          </w:p>
        </w:tc>
        <w:tc>
          <w:tcPr>
            <w:tcW w:w="1135" w:type="dxa"/>
            <w:vAlign w:val="center"/>
          </w:tcPr>
          <w:p w14:paraId="6E871149">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校友数字地图</w:t>
            </w:r>
          </w:p>
        </w:tc>
        <w:tc>
          <w:tcPr>
            <w:tcW w:w="8079" w:type="dxa"/>
            <w:shd w:val="clear" w:color="auto" w:fill="auto"/>
            <w:vAlign w:val="center"/>
          </w:tcPr>
          <w:p w14:paraId="4EAF0179">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1.移动端数据可视化与决策平台</w:t>
            </w:r>
          </w:p>
          <w:p w14:paraId="2AD864C9">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校友会平台运营数据统计与分析功能，提供总体运营分析，包括今日访问、新增用户、用户分布、学院校友注册率排名、校友组织活跃度排名、热门应用排名、活跃校友排名等可视化图表分析。还需提供校友数据库、校友认证、校友组织、校友企业等各子平台的详细数据统计及全面的可视化图表分析。</w:t>
            </w:r>
          </w:p>
          <w:p w14:paraId="4A9F4717">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基金会平台运营数据统计与分析功能，包括基金项目和小额捐赠数据统计与分析。提供基金会运营数据看板，全面了解基金会的整体运营状况。提供捐赠项目、捐赠协议、捐赠方、捐赠资金等业务数据的统计与分析，提供基金项目排名、捐赠方排名、校友捐赠率排名等可视化图表分析。</w:t>
            </w:r>
          </w:p>
          <w:p w14:paraId="5B770F8D">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2.移动端信息查询平台</w:t>
            </w:r>
          </w:p>
          <w:p w14:paraId="019C7808">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移动端校友信息查询功能，支持多条件组合查询。校友信息详情包括基本信息、学籍信息、工作信息、互动信息、联络记录、同班同学、档案照片、档案文件等多维度详情信息。支持常用场景查询，包括重点校友、爱心校友、附近校友、已认证校友等快捷查询。</w:t>
            </w:r>
          </w:p>
          <w:p w14:paraId="6AB57C48">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移动端校友会信息查询功能，支持地图分布和列表展示二种视图查看，支持院系、地方、行业等组织类型筛选查询。校友会详情包括校友会简介、负责人信息、成员信息等内容版块。提供校友会负责人统一查询功能，可根据负责人姓名或组织名称快速查询负责人信息。</w:t>
            </w:r>
          </w:p>
          <w:p w14:paraId="4F6DCAE5">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移动端校友企业查询功能，校领导或总会运营管理人员可手机查询校友企业信息，包括基本信息、联系人、动态信息、联络信息、捐赠信息、校企主页等内容模块。支持所在地、行业等常用字段筛选查询，支持企业名称模糊查询。</w:t>
            </w:r>
          </w:p>
          <w:p w14:paraId="420D9858">
            <w:pPr>
              <w:widowControl/>
              <w:spacing w:line="240" w:lineRule="exact"/>
              <w:jc w:val="left"/>
              <w:textAlignment w:val="center"/>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rPr>
              <w:t>3.PC端数据大屏</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不含硬件大屏）</w:t>
            </w:r>
          </w:p>
          <w:p w14:paraId="1E9A4A0D">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PC端数据大屏功能，包括总体运营数据大屏、校友数据中心数据大屏、校友企业数据大屏、校友服务数据大屏、校友活动数据大屏等。可根据学校需求进行数据大屏的个性化定制。大屏支持自动适配展示，支持大屏间的流畅切换。</w:t>
            </w:r>
          </w:p>
        </w:tc>
      </w:tr>
      <w:tr w14:paraId="327F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1" w:type="dxa"/>
            <w:shd w:val="clear" w:color="auto" w:fill="auto"/>
            <w:vAlign w:val="center"/>
          </w:tcPr>
          <w:p w14:paraId="463A8B60">
            <w:pPr>
              <w:widowControl/>
              <w:spacing w:line="240" w:lineRule="exact"/>
              <w:jc w:val="center"/>
              <w:textAlignment w:val="cente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val="en-US" w:eastAsia="zh-CN"/>
              </w:rPr>
              <w:t>9</w:t>
            </w:r>
          </w:p>
        </w:tc>
        <w:tc>
          <w:tcPr>
            <w:tcW w:w="1135" w:type="dxa"/>
            <w:vAlign w:val="center"/>
          </w:tcPr>
          <w:p w14:paraId="4F01B2F2">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应届生</w:t>
            </w:r>
            <w:r>
              <w:rPr>
                <w:rFonts w:hint="eastAsia" w:ascii="方正仿宋_GB2312" w:hAnsi="方正仿宋_GB2312" w:eastAsia="方正仿宋_GB2312" w:cs="方正仿宋_GB2312"/>
                <w:b/>
                <w:bCs/>
                <w:sz w:val="24"/>
                <w:szCs w:val="24"/>
              </w:rPr>
              <w:t>服务平台</w:t>
            </w:r>
          </w:p>
        </w:tc>
        <w:tc>
          <w:tcPr>
            <w:tcW w:w="8079" w:type="dxa"/>
            <w:shd w:val="clear" w:color="auto" w:fill="auto"/>
            <w:vAlign w:val="center"/>
          </w:tcPr>
          <w:p w14:paraId="0F3ADC49">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1.服务首页</w:t>
            </w:r>
          </w:p>
          <w:p w14:paraId="6021A559">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毕业生可在首页查看需要参与的服务项目和完成状态。服务项目包括申领电子校友卡、查阅校友服务手册、加入校友组织、心愿祝福、感恩母校、领取毕业纪念品等服务模块。注：服务模块可根据学校的实际需求进行动态调整。</w:t>
            </w:r>
          </w:p>
          <w:p w14:paraId="05D13674">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2.申领电子校友卡</w:t>
            </w:r>
          </w:p>
          <w:p w14:paraId="4622C1ED">
            <w:pPr>
              <w:widowControl/>
              <w:spacing w:line="240" w:lineRule="exact"/>
              <w:ind w:firstLine="480" w:firstLineChars="200"/>
              <w:jc w:val="left"/>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毕业生在线上传证件照并填写申领信息即可领取电子校友卡。提供证件照在线更换功能，支持毕业照合规校验，支持总会和学院管理员审核。</w:t>
            </w:r>
          </w:p>
          <w:p w14:paraId="3E768D5F">
            <w:pPr>
              <w:widowControl/>
              <w:spacing w:line="240" w:lineRule="exact"/>
              <w:jc w:val="left"/>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color w:val="auto"/>
                <w:sz w:val="24"/>
                <w:szCs w:val="24"/>
              </w:rPr>
              <w:t>3.查阅校友服务手册</w:t>
            </w:r>
          </w:p>
          <w:p w14:paraId="09A115D0">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color w:val="auto"/>
                <w:sz w:val="24"/>
                <w:szCs w:val="24"/>
              </w:rPr>
              <w:t>毕业生可在线查看与下载电子版校友服务手册，了解校友专属服务。支持“翻书”效果在线浏览，支持目录页快速导航，支持页数快速跳转，支持自动翻页。</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173AAC1F">
            <w:pPr>
              <w:widowControl/>
              <w:spacing w:line="240" w:lineRule="exact"/>
              <w:jc w:val="left"/>
              <w:textAlignment w:val="center"/>
              <w:rPr>
                <w:rFonts w:hint="eastAsia" w:ascii="方正仿宋_GB2312" w:hAnsi="方正仿宋_GB2312" w:eastAsia="方正仿宋_GB2312" w:cs="方正仿宋_GB2312"/>
                <w:color w:val="auto"/>
                <w:sz w:val="24"/>
                <w:szCs w:val="24"/>
              </w:rPr>
            </w:pPr>
          </w:p>
          <w:p w14:paraId="3A58046A">
            <w:pPr>
              <w:widowControl/>
              <w:spacing w:line="240" w:lineRule="exact"/>
              <w:jc w:val="left"/>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4.加入校友组织</w:t>
            </w:r>
          </w:p>
          <w:p w14:paraId="5DAE342B">
            <w:pPr>
              <w:widowControl/>
              <w:spacing w:line="240" w:lineRule="exact"/>
              <w:ind w:firstLine="480" w:firstLineChars="200"/>
              <w:jc w:val="left"/>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毕业生可在线查看全部校友组织，包括地方校友会、院系校友会、行业校友会、兴趣组织等。可以在线选择查看各组织微平台，并申请加入组织，获取组织服务，参与组织互动。</w:t>
            </w:r>
          </w:p>
          <w:p w14:paraId="7F143168">
            <w:pPr>
              <w:widowControl/>
              <w:spacing w:line="240" w:lineRule="exact"/>
              <w:jc w:val="left"/>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5.感恩母校</w:t>
            </w:r>
          </w:p>
          <w:p w14:paraId="44B8502D">
            <w:pPr>
              <w:widowControl/>
              <w:spacing w:line="240" w:lineRule="exact"/>
              <w:ind w:firstLine="480" w:firstLineChars="200"/>
              <w:jc w:val="left"/>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毕业生可在线查看捐赠项目介绍，并进行在线捐赠。捐赠成功后，自动生成电子捐赠证书。支持捐赠项目与固定金额设置，如一元捐赠、一卡通余额捐赠等。</w:t>
            </w:r>
          </w:p>
          <w:p w14:paraId="6DE8AFAD">
            <w:pPr>
              <w:widowControl/>
              <w:spacing w:line="240" w:lineRule="exact"/>
              <w:jc w:val="left"/>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6.领取毕业纪念品</w:t>
            </w:r>
          </w:p>
          <w:p w14:paraId="12A87E2E">
            <w:pPr>
              <w:widowControl/>
              <w:spacing w:line="240" w:lineRule="exact"/>
              <w:ind w:firstLine="480" w:firstLineChars="200"/>
              <w:jc w:val="left"/>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毕业生在完成平台所有必选服务项后，可以在线领取毕业纪念品。在线申领成功后，系统自动发放领取二维码，毕业生可凭二维码到线下领取。提供手机端领取核销功能，支持多名核销人员配置。</w:t>
            </w:r>
          </w:p>
          <w:p w14:paraId="64FD67C7">
            <w:pPr>
              <w:widowControl/>
              <w:spacing w:line="240" w:lineRule="exact"/>
              <w:jc w:val="left"/>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7.权限控制</w:t>
            </w:r>
          </w:p>
          <w:p w14:paraId="6883188E">
            <w:pPr>
              <w:widowControl/>
              <w:spacing w:line="240" w:lineRule="exact"/>
              <w:ind w:firstLine="480" w:firstLineChars="200"/>
              <w:jc w:val="left"/>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准校友（毕业生）服务平台仅面向本届毕业生访问，校友及其他用户限制访问。</w:t>
            </w:r>
          </w:p>
          <w:p w14:paraId="0851E292">
            <w:pPr>
              <w:widowControl/>
              <w:spacing w:line="240" w:lineRule="exact"/>
              <w:jc w:val="left"/>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8.系统对接服务</w:t>
            </w:r>
          </w:p>
          <w:p w14:paraId="486DAC7E">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auto"/>
                <w:sz w:val="24"/>
                <w:szCs w:val="24"/>
              </w:rPr>
              <w:t>与学校教务系统（或数据中心）对接，将学校每年的毕业生数据同步更新至校友数据库。支持与学校离校系统的对接集成，校友必须完成平台上必选的服务项，方可正常离校，实现100%毕业生入驻校友平台。</w:t>
            </w:r>
          </w:p>
        </w:tc>
      </w:tr>
      <w:tr w14:paraId="3C69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1" w:type="dxa"/>
            <w:shd w:val="clear" w:color="auto" w:fill="auto"/>
            <w:vAlign w:val="center"/>
          </w:tcPr>
          <w:p w14:paraId="2AF48E5B">
            <w:pPr>
              <w:widowControl/>
              <w:spacing w:line="240" w:lineRule="exact"/>
              <w:jc w:val="center"/>
              <w:textAlignment w:val="center"/>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10</w:t>
            </w:r>
          </w:p>
        </w:tc>
        <w:tc>
          <w:tcPr>
            <w:tcW w:w="1135" w:type="dxa"/>
            <w:vAlign w:val="center"/>
          </w:tcPr>
          <w:p w14:paraId="0305F6CE">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校友在线捐赠平台</w:t>
            </w:r>
          </w:p>
        </w:tc>
        <w:tc>
          <w:tcPr>
            <w:tcW w:w="8079" w:type="dxa"/>
            <w:shd w:val="clear" w:color="auto" w:fill="auto"/>
            <w:vAlign w:val="center"/>
          </w:tcPr>
          <w:p w14:paraId="16D9E3BA">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1.项目管理</w:t>
            </w:r>
          </w:p>
          <w:p w14:paraId="40021477">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提供筹款项目的发布与管理功能，包括基金项目和冠名项目的管理。项目支持分类和标签的管理；支持捐赠表单的自定义配置管理。</w:t>
            </w:r>
          </w:p>
          <w:p w14:paraId="2AD7E50F">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sz w:val="24"/>
                <w:szCs w:val="24"/>
              </w:rPr>
              <w:t>2.证书管理</w:t>
            </w:r>
          </w:p>
          <w:p w14:paraId="6F206259">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sz w:val="24"/>
                <w:szCs w:val="24"/>
              </w:rPr>
              <w:t>提供捐赠证书管理功能，包括电子证书和纸质证书的管理，提供电子证书模板的自定义配置管理，支持可视化配置。</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41D3541D">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p w14:paraId="0ED55675">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3.票据管理</w:t>
            </w:r>
          </w:p>
          <w:p w14:paraId="29627509">
            <w:pPr>
              <w:widowControl/>
              <w:spacing w:line="240" w:lineRule="exact"/>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平台提供捐赠票据的统一管理，支持待开票、待发件、待自提、已发件、已自提等票据状态的处理；支持批量导入更改票据状态。</w:t>
            </w:r>
          </w:p>
          <w:p w14:paraId="4130AC64">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4.奖项管理</w:t>
            </w:r>
          </w:p>
          <w:p w14:paraId="0352552B">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提供捐赠奖项的新增与管理功能，对满足设定条件的捐赠用户自动发放电子奖项，奖项支持捐赠总额、单笔捐赠额、捐赠次数、一起捐人数、参与项目数等多个维度进行配置。</w:t>
            </w:r>
          </w:p>
          <w:p w14:paraId="089A0820">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5.支付管理</w:t>
            </w:r>
          </w:p>
          <w:p w14:paraId="18365B44">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支持微信支付、支付宝、Paypal、银联等主流第三方支付平台的对接，满足全球校友线上捐赠需求。</w:t>
            </w:r>
          </w:p>
          <w:p w14:paraId="78580D8B">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6.用户管理</w:t>
            </w:r>
          </w:p>
          <w:p w14:paraId="650C73E2">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提供捐赠用户管理功能，包括个人用户和团体用户，支持用户信息与校友数据库的信息同步。</w:t>
            </w:r>
          </w:p>
          <w:p w14:paraId="29C69A5E">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7.信息发布</w:t>
            </w:r>
          </w:p>
          <w:p w14:paraId="431CC5E4">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提供基金会动态、常见问题等信息的发布与管理功能，内容支持所见即所得的可视化编辑。提供栏目管理功能，支持栏目排序。</w:t>
            </w:r>
          </w:p>
          <w:p w14:paraId="41E08914">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8.捐赠名录</w:t>
            </w:r>
          </w:p>
          <w:p w14:paraId="5DF7A885">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提供捐赠名录管理，管理员可以查看平台所有捐赠明细信息，可根据捐赠项目、捐赠来源、支付方式等字段信息筛选，并支持导出。</w:t>
            </w:r>
          </w:p>
          <w:p w14:paraId="0108D182">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sz w:val="24"/>
                <w:szCs w:val="24"/>
              </w:rPr>
              <w:t>9.财务对账</w:t>
            </w:r>
          </w:p>
          <w:p w14:paraId="66225356">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sz w:val="24"/>
                <w:szCs w:val="24"/>
              </w:rPr>
              <w:t>提供与第三方支付平台自动对账功能，保证后台捐赠订单金额与各第三方支付平台金额的一致，及时处理漏单等情况。</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45E89A2F">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p w14:paraId="64A3ACA9">
            <w:pPr>
              <w:widowControl/>
              <w:spacing w:line="240" w:lineRule="exact"/>
              <w:jc w:val="left"/>
              <w:textAlignment w:val="center"/>
              <w:rPr>
                <w:rFonts w:hint="eastAsia" w:ascii="方正仿宋_GB2312" w:hAnsi="方正仿宋_GB2312" w:eastAsia="方正仿宋_GB2312" w:cs="方正仿宋_GB2312"/>
                <w:sz w:val="24"/>
                <w:szCs w:val="24"/>
              </w:rPr>
            </w:pPr>
          </w:p>
          <w:p w14:paraId="7E38F64F">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10.统计分析</w:t>
            </w:r>
          </w:p>
          <w:p w14:paraId="6A4E3B7E">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提供捐赠数据统计与分析功能，包括项目数据、捐款数据、一起捐数据、捐赠用户数据、转化率分析等数据的统计与分析。支持可视化图表展示，并支持统计数据导出。</w:t>
            </w:r>
          </w:p>
          <w:p w14:paraId="564D4848">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b/>
                <w:bCs/>
                <w:sz w:val="24"/>
                <w:szCs w:val="24"/>
              </w:rPr>
              <w:t>11.移动端在线捐赠平台</w:t>
            </w:r>
          </w:p>
          <w:p w14:paraId="6DDAE77E">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提供微信小程序端在线捐赠平台，用户可通过手机进行基金会筹款项目的在线捐赠。提供通知公告、捐赠名录、捐赠鸣谢、信息公开、基金会介绍、新闻动态、常见问题、客服中心等栏目菜单的设置。</w:t>
            </w:r>
          </w:p>
          <w:p w14:paraId="01EFB7DA">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普通筹款项目和冠名筹款项目的在线捐赠，支持项目详情、捐赠名录、一起捐、项目进展、项目留言等信息的展示。项目支持个人直捐和邀请好友一起捐等捐赠方式，捐赠成功自动生成电子捐赠证书、捐赠奖项等。</w:t>
            </w:r>
          </w:p>
          <w:p w14:paraId="52087696">
            <w:pPr>
              <w:widowControl/>
              <w:spacing w:line="240" w:lineRule="exact"/>
              <w:ind w:firstLine="480" w:firstLineChars="200"/>
              <w:jc w:val="left"/>
              <w:textAlignment w:val="cente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sz w:val="24"/>
                <w:szCs w:val="24"/>
              </w:rPr>
              <w:t>提供个人中心模块，包括个人捐赠信息、我的捐赠、我的一起捐、我的冠名、我的证书、我的积分、我的奖项等功能。</w:t>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538FFFA6">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p>
          <w:p w14:paraId="011A9B47">
            <w:pPr>
              <w:widowControl/>
              <w:numPr>
                <w:ilvl w:val="0"/>
                <w:numId w:val="0"/>
              </w:numPr>
              <w:spacing w:line="240" w:lineRule="exact"/>
              <w:jc w:val="left"/>
              <w:textAlignment w:val="center"/>
              <w:rPr>
                <w:rFonts w:hint="eastAsia" w:ascii="方正仿宋_GB2312" w:hAnsi="方正仿宋_GB2312" w:eastAsia="方正仿宋_GB2312" w:cs="方正仿宋_GB2312"/>
                <w:sz w:val="24"/>
                <w:szCs w:val="24"/>
                <w:lang w:val="en-US" w:eastAsia="zh-CN"/>
              </w:rPr>
            </w:pPr>
          </w:p>
        </w:tc>
      </w:tr>
      <w:tr w14:paraId="6F8B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51" w:type="dxa"/>
            <w:shd w:val="clear" w:color="auto" w:fill="auto"/>
            <w:vAlign w:val="center"/>
          </w:tcPr>
          <w:p w14:paraId="2E43B433">
            <w:pPr>
              <w:widowControl/>
              <w:spacing w:line="240" w:lineRule="exact"/>
              <w:jc w:val="center"/>
              <w:textAlignment w:val="center"/>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11</w:t>
            </w:r>
          </w:p>
        </w:tc>
        <w:tc>
          <w:tcPr>
            <w:tcW w:w="1135" w:type="dxa"/>
            <w:vAlign w:val="center"/>
          </w:tcPr>
          <w:p w14:paraId="7664C73D">
            <w:pPr>
              <w:widowControl/>
              <w:spacing w:line="240" w:lineRule="exact"/>
              <w:jc w:val="center"/>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校友应用支撑平台</w:t>
            </w:r>
          </w:p>
        </w:tc>
        <w:tc>
          <w:tcPr>
            <w:tcW w:w="8079" w:type="dxa"/>
            <w:shd w:val="clear" w:color="auto" w:fill="auto"/>
            <w:vAlign w:val="center"/>
          </w:tcPr>
          <w:p w14:paraId="133C70A4">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1.统一组织架构管理</w:t>
            </w:r>
          </w:p>
          <w:p w14:paraId="10B9F243">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提供完整的组织架构管理，包括校友会组织、学院、学校部门等，实现组织架构的统一管理。支持多层级组织管理，支持与学校的统一身份认证集成，实现单点登录。</w:t>
            </w:r>
          </w:p>
          <w:p w14:paraId="488FAE09">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2.统一用户管理</w:t>
            </w:r>
          </w:p>
          <w:p w14:paraId="4B1463DD">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提供统一用户管理，包括访客、注册用户、校友、管理员等多种用户角色。提供统一用户账号管理。提供统一的用户注册与登录服务，提供用户的角色与权限配置管理。</w:t>
            </w:r>
          </w:p>
          <w:p w14:paraId="6847F1E5">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3.统一事务处理</w:t>
            </w:r>
          </w:p>
          <w:p w14:paraId="2B17CB83">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提供统一事务处理服务，平台管理员可在工作台待办中查看并处理自己相关的待办事务，实现事务的统一处理，提高工作效率。支持重要事务的消息提醒功能。</w:t>
            </w:r>
          </w:p>
          <w:p w14:paraId="4AE73AF4">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4.统一消息服务</w:t>
            </w:r>
          </w:p>
          <w:p w14:paraId="23CD7EBB">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提供统一的消息服务，实现邮件、短信、微信、站内信等消息发布渠道的统一管理。通过标准化接口的方式为各校友服务应用提供统一的面向用户的消息服务，避免各应用重复建设。</w:t>
            </w:r>
          </w:p>
          <w:p w14:paraId="1D83887A">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5.统一授权管理</w:t>
            </w:r>
          </w:p>
          <w:p w14:paraId="5A17812B">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提供微信公众号、小程序的统一授权服务，为平台自有服务应用和学校第三方应用提供标准的API授权接口，保证所有应用都能获取微信授权，方便与校友各应用的对接集成。</w:t>
            </w:r>
          </w:p>
          <w:p w14:paraId="52C32816">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6.统一积分管理</w:t>
            </w:r>
          </w:p>
          <w:p w14:paraId="23E5A930">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提供统一的积分管理，为各应用提供标准的积分生成和积分支付接口，实现各应用积分互通。平台还提供标准的积分查询接口，方便用户查询积分余额、明细等信息。</w:t>
            </w:r>
          </w:p>
          <w:p w14:paraId="3C985E12">
            <w:pPr>
              <w:widowControl/>
              <w:spacing w:line="240" w:lineRule="exact"/>
              <w:jc w:val="left"/>
              <w:textAlignment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7.统一数据字典</w:t>
            </w:r>
          </w:p>
          <w:p w14:paraId="3C5DA4E4">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提供统一的数据字典管理，为各应用建立统一的数据字典。支持教育行业国家标准代码规范。支持并遵循学校数据标准规范。</w:t>
            </w:r>
          </w:p>
        </w:tc>
      </w:tr>
      <w:tr w14:paraId="34B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51" w:type="dxa"/>
            <w:shd w:val="clear" w:color="auto" w:fill="auto"/>
            <w:vAlign w:val="center"/>
          </w:tcPr>
          <w:p w14:paraId="100080AB">
            <w:pPr>
              <w:widowControl/>
              <w:spacing w:line="240" w:lineRule="exact"/>
              <w:jc w:val="center"/>
              <w:textAlignment w:val="center"/>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12</w:t>
            </w:r>
          </w:p>
        </w:tc>
        <w:tc>
          <w:tcPr>
            <w:tcW w:w="1135" w:type="dxa"/>
            <w:vAlign w:val="center"/>
          </w:tcPr>
          <w:p w14:paraId="16267CB5">
            <w:pPr>
              <w:widowControl/>
              <w:spacing w:line="240" w:lineRule="exact"/>
              <w:jc w:val="center"/>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bCs/>
                <w:sz w:val="24"/>
                <w:szCs w:val="24"/>
                <w:lang w:val="en-US" w:eastAsia="zh-CN"/>
              </w:rPr>
              <w:t>权益平台</w:t>
            </w:r>
          </w:p>
        </w:tc>
        <w:tc>
          <w:tcPr>
            <w:tcW w:w="8079" w:type="dxa"/>
            <w:shd w:val="clear" w:color="auto" w:fill="auto"/>
            <w:vAlign w:val="center"/>
          </w:tcPr>
          <w:p w14:paraId="53B0D780">
            <w:pPr>
              <w:widowControl/>
              <w:spacing w:line="240" w:lineRule="exact"/>
              <w:jc w:val="left"/>
              <w:textAlignment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权友权益门户</w:t>
            </w:r>
            <w:r>
              <w:rPr>
                <w:rFonts w:hint="eastAsia" w:ascii="方正仿宋_GB2312" w:hAnsi="方正仿宋_GB2312" w:eastAsia="方正仿宋_GB2312" w:cs="方正仿宋_GB2312"/>
                <w:sz w:val="24"/>
                <w:szCs w:val="24"/>
                <w:lang w:eastAsia="zh-CN"/>
              </w:rPr>
              <w:t>：</w:t>
            </w:r>
          </w:p>
          <w:p w14:paraId="079DEE9B">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提供校友权益服务模块，实现校友权益的统一运营管理。校友可通过校友权益门户查看所有权益内容</w:t>
            </w:r>
            <w:r>
              <w:rPr>
                <w:rFonts w:hint="eastAsia" w:ascii="方正仿宋_GB2312" w:hAnsi="方正仿宋_GB2312" w:eastAsia="方正仿宋_GB2312" w:cs="方正仿宋_GB2312"/>
                <w:sz w:val="24"/>
                <w:szCs w:val="24"/>
              </w:rPr>
              <w:br w:type="textWrapping"/>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联名会员</w:t>
            </w:r>
            <w:r>
              <w:rPr>
                <w:rFonts w:hint="eastAsia" w:ascii="方正仿宋_GB2312" w:hAnsi="方正仿宋_GB2312" w:eastAsia="方正仿宋_GB2312" w:cs="方正仿宋_GB2312"/>
                <w:sz w:val="24"/>
                <w:szCs w:val="24"/>
                <w:lang w:eastAsia="zh-CN"/>
              </w:rPr>
              <w:t>：</w:t>
            </w:r>
          </w:p>
          <w:p w14:paraId="4F1D657D">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联名会员可实现商户联名卡的在线申领，平台需提供校友信息授权服务，校友可在线授权并开通联名会员，享受商户会员服务。</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提供如家，华住集团，顺丰权益等实际对接案例）</w:t>
            </w:r>
          </w:p>
          <w:p w14:paraId="3BADEB32">
            <w:pPr>
              <w:widowControl/>
              <w:spacing w:line="240" w:lineRule="exact"/>
              <w:jc w:val="left"/>
              <w:textAlignment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优惠券</w:t>
            </w:r>
            <w:r>
              <w:rPr>
                <w:rFonts w:hint="eastAsia" w:ascii="方正仿宋_GB2312" w:hAnsi="方正仿宋_GB2312" w:eastAsia="方正仿宋_GB2312" w:cs="方正仿宋_GB2312"/>
                <w:sz w:val="24"/>
                <w:szCs w:val="24"/>
                <w:lang w:eastAsia="zh-CN"/>
              </w:rPr>
              <w:t>：</w:t>
            </w:r>
          </w:p>
          <w:p w14:paraId="33478770">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优惠券可实现商户向校友发放电子优惠券，支持平台内申领和跳转商户平台申领二种方式，校友可在线领取优惠券，享受商品购买优惠。</w:t>
            </w:r>
          </w:p>
          <w:p w14:paraId="7FD22B92">
            <w:pPr>
              <w:widowControl/>
              <w:spacing w:line="240" w:lineRule="exact"/>
              <w:jc w:val="left"/>
              <w:textAlignment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校友卡权益</w:t>
            </w:r>
            <w:r>
              <w:rPr>
                <w:rFonts w:hint="eastAsia" w:ascii="方正仿宋_GB2312" w:hAnsi="方正仿宋_GB2312" w:eastAsia="方正仿宋_GB2312" w:cs="方正仿宋_GB2312"/>
                <w:sz w:val="24"/>
                <w:szCs w:val="24"/>
                <w:lang w:eastAsia="zh-CN"/>
              </w:rPr>
              <w:t>：</w:t>
            </w:r>
          </w:p>
          <w:p w14:paraId="378712EE">
            <w:pPr>
              <w:widowControl/>
              <w:spacing w:line="240" w:lineRule="exact"/>
              <w:ind w:firstLine="480" w:firstLineChars="200"/>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校友卡权益可实现校友卡使用的权益场景，包括校园资源权益和校外资源权益。校友可通过刷校友卡二维码或出示校友卡享受权益。</w:t>
            </w:r>
            <w:r>
              <w:rPr>
                <w:rFonts w:hint="eastAsia" w:ascii="方正仿宋_GB2312" w:hAnsi="方正仿宋_GB2312" w:eastAsia="方正仿宋_GB2312" w:cs="方正仿宋_GB2312"/>
                <w:sz w:val="24"/>
                <w:szCs w:val="24"/>
              </w:rPr>
              <w:br w:type="textWrapping"/>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联名会员卡管理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eastAsia="zh-CN"/>
              </w:rPr>
              <w:br w:type="textWrapping"/>
            </w:r>
            <w:r>
              <w:rPr>
                <w:rFonts w:hint="eastAsia" w:ascii="方正仿宋_GB2312" w:hAnsi="方正仿宋_GB2312" w:eastAsia="方正仿宋_GB2312" w:cs="方正仿宋_GB2312"/>
                <w:sz w:val="24"/>
                <w:szCs w:val="24"/>
              </w:rPr>
              <w:t>后台提供联名会员卡的发布与统一管理，支持与第三方平台对接，支持发布范围的配置。提供联名会员卡的申领记录查看与管理，支持记录导出功能。</w:t>
            </w:r>
          </w:p>
          <w:p w14:paraId="6A3FC96A">
            <w:pPr>
              <w:widowControl/>
              <w:spacing w:line="240" w:lineRule="exact"/>
              <w:jc w:val="left"/>
              <w:textAlignment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优惠券管理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eastAsia="zh-CN"/>
              </w:rPr>
              <w:br w:type="textWrapping"/>
            </w:r>
            <w:r>
              <w:rPr>
                <w:rFonts w:hint="eastAsia" w:ascii="方正仿宋_GB2312" w:hAnsi="方正仿宋_GB2312" w:eastAsia="方正仿宋_GB2312" w:cs="方正仿宋_GB2312"/>
                <w:sz w:val="24"/>
                <w:szCs w:val="24"/>
              </w:rPr>
              <w:t>后台提供优惠券的发布与统一管理，支持券码、接口、跳转页面等领取类型，支持有效期限、发布范围、发布数量等配置。提供优惠券领取记录查看与管理，支持领取记录导出功能。</w:t>
            </w:r>
            <w:r>
              <w:rPr>
                <w:rFonts w:hint="eastAsia" w:ascii="方正仿宋_GB2312" w:hAnsi="方正仿宋_GB2312" w:eastAsia="方正仿宋_GB2312" w:cs="方正仿宋_GB2312"/>
                <w:sz w:val="24"/>
                <w:szCs w:val="24"/>
              </w:rPr>
              <w:br w:type="textWrapping"/>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校友卡权益管理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eastAsia="zh-CN"/>
              </w:rPr>
              <w:br w:type="textWrapping"/>
            </w:r>
            <w:r>
              <w:rPr>
                <w:rFonts w:hint="eastAsia" w:ascii="方正仿宋_GB2312" w:hAnsi="方正仿宋_GB2312" w:eastAsia="方正仿宋_GB2312" w:cs="方正仿宋_GB2312"/>
                <w:sz w:val="24"/>
                <w:szCs w:val="24"/>
              </w:rPr>
              <w:t>后台提供校友卡权益发布与统一管理，支持权益长图、有效期限等配置。</w:t>
            </w:r>
            <w:r>
              <w:rPr>
                <w:rFonts w:hint="eastAsia" w:ascii="方正仿宋_GB2312" w:hAnsi="方正仿宋_GB2312" w:eastAsia="方正仿宋_GB2312" w:cs="方正仿宋_GB2312"/>
                <w:sz w:val="24"/>
                <w:szCs w:val="24"/>
              </w:rPr>
              <w:br w:type="textWrapping"/>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权益动态管理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eastAsia="zh-CN"/>
              </w:rPr>
              <w:br w:type="textWrapping"/>
            </w:r>
            <w:r>
              <w:rPr>
                <w:rFonts w:hint="eastAsia" w:ascii="方正仿宋_GB2312" w:hAnsi="方正仿宋_GB2312" w:eastAsia="方正仿宋_GB2312" w:cs="方正仿宋_GB2312"/>
                <w:sz w:val="24"/>
                <w:szCs w:val="24"/>
              </w:rPr>
              <w:t>后台提供权益动态的记录管理，包括联名会员卡和优惠券领取记录，所有领取动态在用户端校友权益门户中实时动态展示。</w:t>
            </w:r>
            <w:r>
              <w:rPr>
                <w:rFonts w:hint="eastAsia" w:ascii="方正仿宋_GB2312" w:hAnsi="方正仿宋_GB2312" w:eastAsia="方正仿宋_GB2312" w:cs="方正仿宋_GB2312"/>
                <w:sz w:val="24"/>
                <w:szCs w:val="24"/>
              </w:rPr>
              <w:br w:type="textWrapping"/>
            </w: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合作单位管理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eastAsia="zh-CN"/>
              </w:rPr>
              <w:br w:type="textWrapping"/>
            </w:r>
            <w:r>
              <w:rPr>
                <w:rFonts w:hint="eastAsia" w:ascii="方正仿宋_GB2312" w:hAnsi="方正仿宋_GB2312" w:eastAsia="方正仿宋_GB2312" w:cs="方正仿宋_GB2312"/>
                <w:sz w:val="24"/>
                <w:szCs w:val="24"/>
              </w:rPr>
              <w:t>后台提供权益合作单位的新增与统一管理，支持名称快速查询，支持信息导出功能。</w:t>
            </w:r>
          </w:p>
          <w:p w14:paraId="2A381668">
            <w:pPr>
              <w:numPr>
                <w:ilvl w:val="0"/>
                <w:numId w:val="0"/>
              </w:numPr>
              <w:spacing w:line="560" w:lineRule="exact"/>
              <w:ind w:leftChars="0"/>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（响应文件中需提供清晰，详细的功能截图）</w:t>
            </w:r>
          </w:p>
          <w:p w14:paraId="511EAD41">
            <w:pPr>
              <w:widowControl/>
              <w:spacing w:line="240" w:lineRule="exact"/>
              <w:jc w:val="left"/>
              <w:textAlignment w:val="center"/>
              <w:rPr>
                <w:rFonts w:hint="eastAsia" w:ascii="方正仿宋_GB2312" w:hAnsi="方正仿宋_GB2312" w:eastAsia="方正仿宋_GB2312" w:cs="方正仿宋_GB2312"/>
                <w:sz w:val="24"/>
                <w:szCs w:val="24"/>
                <w:lang w:val="en-US" w:eastAsia="zh-CN"/>
              </w:rPr>
            </w:pPr>
          </w:p>
        </w:tc>
      </w:tr>
      <w:tr w14:paraId="0CF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51" w:type="dxa"/>
            <w:shd w:val="clear" w:color="auto" w:fill="auto"/>
            <w:vAlign w:val="center"/>
          </w:tcPr>
          <w:p w14:paraId="5C73B679">
            <w:pPr>
              <w:widowControl/>
              <w:spacing w:line="240" w:lineRule="exact"/>
              <w:jc w:val="center"/>
              <w:textAlignment w:val="center"/>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13</w:t>
            </w:r>
          </w:p>
        </w:tc>
        <w:tc>
          <w:tcPr>
            <w:tcW w:w="1135" w:type="dxa"/>
            <w:vAlign w:val="center"/>
          </w:tcPr>
          <w:p w14:paraId="74643439">
            <w:pPr>
              <w:widowControl/>
              <w:spacing w:line="240" w:lineRule="exact"/>
              <w:jc w:val="center"/>
              <w:textAlignment w:val="center"/>
              <w:rPr>
                <w:rFonts w:hint="default"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线下会议管理系统（演示项目）</w:t>
            </w:r>
          </w:p>
        </w:tc>
        <w:tc>
          <w:tcPr>
            <w:tcW w:w="8079" w:type="dxa"/>
            <w:shd w:val="clear" w:color="auto" w:fill="auto"/>
            <w:vAlign w:val="center"/>
          </w:tcPr>
          <w:p w14:paraId="23874CB4">
            <w:pPr>
              <w:widowControl/>
              <w:spacing w:line="240" w:lineRule="exact"/>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1、多端需求。</w:t>
            </w:r>
          </w:p>
          <w:p w14:paraId="55C54496">
            <w:pPr>
              <w:widowControl/>
              <w:spacing w:line="240" w:lineRule="exact"/>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线下会议系统包含pc端与移动端，方便组织pc端发布会议，参与者携带手机扫码参与</w:t>
            </w:r>
          </w:p>
          <w:p w14:paraId="60AD7CED">
            <w:pPr>
              <w:widowControl/>
              <w:numPr>
                <w:ilvl w:val="0"/>
                <w:numId w:val="9"/>
              </w:numPr>
              <w:spacing w:line="240" w:lineRule="exact"/>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pc端支持新增会议</w:t>
            </w:r>
          </w:p>
          <w:p w14:paraId="377D9B46">
            <w:pPr>
              <w:widowControl/>
              <w:numPr>
                <w:ilvl w:val="0"/>
                <w:numId w:val="0"/>
              </w:numPr>
              <w:spacing w:line="240" w:lineRule="exact"/>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支持会议主题，会议地点，会议时间，等关键信息。支持生成会议海报，支持会议多模版的选择。</w:t>
            </w:r>
          </w:p>
          <w:p w14:paraId="48FC7011">
            <w:pPr>
              <w:widowControl/>
              <w:numPr>
                <w:ilvl w:val="0"/>
                <w:numId w:val="9"/>
              </w:numPr>
              <w:spacing w:line="240" w:lineRule="exact"/>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会议数据统计</w:t>
            </w:r>
          </w:p>
          <w:p w14:paraId="74D8BC62">
            <w:pPr>
              <w:widowControl/>
              <w:numPr>
                <w:ilvl w:val="0"/>
                <w:numId w:val="0"/>
              </w:numPr>
              <w:spacing w:line="240" w:lineRule="exact"/>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搭建数据看板，支持浏览数，报名数，入住数，签到数量，多会场签到。支持报名统计，多会场签到统计，支持会议二维码的生成与转发。</w:t>
            </w:r>
          </w:p>
          <w:p w14:paraId="6B20616B">
            <w:pPr>
              <w:widowControl/>
              <w:numPr>
                <w:ilvl w:val="0"/>
                <w:numId w:val="9"/>
              </w:numPr>
              <w:spacing w:line="240" w:lineRule="exact"/>
              <w:ind w:left="0" w:leftChars="0" w:firstLine="0" w:firstLine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报名管理</w:t>
            </w:r>
          </w:p>
          <w:p w14:paraId="2F551241">
            <w:pPr>
              <w:widowControl/>
              <w:numPr>
                <w:ilvl w:val="0"/>
                <w:numId w:val="0"/>
              </w:numPr>
              <w:spacing w:line="240" w:lineRule="exact"/>
              <w:ind w:left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支持报名信息增删改查，搜索。支持报名数据导出，支持在线单点或批量发送短信。支持报名设置，报名范围，时间，支持所见即所得的报名配置说明，支持报名表单配置，支持新增常用字段及自定义字段，支持字段排序。</w:t>
            </w:r>
          </w:p>
          <w:p w14:paraId="3D54F618">
            <w:pPr>
              <w:widowControl/>
              <w:numPr>
                <w:ilvl w:val="0"/>
                <w:numId w:val="9"/>
              </w:numPr>
              <w:spacing w:line="240" w:lineRule="exact"/>
              <w:ind w:left="0" w:leftChars="0" w:firstLine="0" w:firstLine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接待管理</w:t>
            </w:r>
          </w:p>
          <w:p w14:paraId="47D40A6A">
            <w:pPr>
              <w:widowControl/>
              <w:numPr>
                <w:ilvl w:val="0"/>
                <w:numId w:val="0"/>
              </w:numPr>
              <w:spacing w:line="240" w:lineRule="exact"/>
              <w:ind w:left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支持住会信息的数据面板查看，搜索，数据导出。支持酒店入住查看包括总数量及剩余数量的标注提醒，支持酒店新增，包括酒店名称，电话，地址，数量，价格。</w:t>
            </w:r>
          </w:p>
          <w:p w14:paraId="286285D0">
            <w:pPr>
              <w:widowControl/>
              <w:numPr>
                <w:ilvl w:val="0"/>
                <w:numId w:val="9"/>
              </w:numPr>
              <w:spacing w:line="240" w:lineRule="exact"/>
              <w:ind w:left="0" w:leftChars="0" w:firstLine="0" w:firstLine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接待人员管理</w:t>
            </w:r>
          </w:p>
          <w:p w14:paraId="33B02941">
            <w:pPr>
              <w:widowControl/>
              <w:numPr>
                <w:ilvl w:val="0"/>
                <w:numId w:val="0"/>
              </w:numPr>
              <w:spacing w:line="240" w:lineRule="exact"/>
              <w:ind w:left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支持接待人员新增，删除，数据看板，包含姓名，手机号，备注，支持二维码绑定手机号及绑定时间查看，支持解绑手机。</w:t>
            </w:r>
          </w:p>
          <w:p w14:paraId="4FF46524">
            <w:pPr>
              <w:widowControl/>
              <w:numPr>
                <w:ilvl w:val="0"/>
                <w:numId w:val="9"/>
              </w:numPr>
              <w:spacing w:line="240" w:lineRule="exact"/>
              <w:ind w:left="0" w:leftChars="0" w:firstLine="0" w:firstLine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会议配置</w:t>
            </w:r>
          </w:p>
          <w:p w14:paraId="7EB374B6">
            <w:pPr>
              <w:widowControl/>
              <w:numPr>
                <w:ilvl w:val="0"/>
                <w:numId w:val="0"/>
              </w:numPr>
              <w:spacing w:line="240" w:lineRule="exact"/>
              <w:ind w:leftChars="0"/>
              <w:jc w:val="left"/>
              <w:textAlignment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支持基础会议信息填报及修改，支持移动端所见即所得的配置，包括全局配置颜色，音乐，logo，背景图上传，页面配图，会议倒计时，标题类型选择，会议多主体发布，会议地点，时间，底部信息多公司呈现。支持报名页所见即所得配置，支持首页所见即所得菜单配置，支持排序及启用状态。支持内页配置，电子代表证页配置，支持所见即所得配置调整。支持电子代表证二维码开启。</w:t>
            </w:r>
          </w:p>
          <w:p w14:paraId="67CE6550">
            <w:pPr>
              <w:widowControl/>
              <w:numPr>
                <w:ilvl w:val="0"/>
                <w:numId w:val="0"/>
              </w:numPr>
              <w:spacing w:line="240" w:lineRule="exact"/>
              <w:ind w:leftChars="0"/>
              <w:jc w:val="left"/>
              <w:textAlignment w:val="center"/>
              <w:rPr>
                <w:rFonts w:hint="eastAsia" w:ascii="方正仿宋_GB2312" w:hAnsi="方正仿宋_GB2312" w:eastAsia="方正仿宋_GB2312" w:cs="方正仿宋_GB2312"/>
                <w:sz w:val="24"/>
                <w:szCs w:val="24"/>
                <w:lang w:val="en-US" w:eastAsia="zh-CN"/>
              </w:rPr>
            </w:pPr>
          </w:p>
        </w:tc>
      </w:tr>
    </w:tbl>
    <w:p w14:paraId="6F3055D1">
      <w:pPr>
        <w:numPr>
          <w:ilvl w:val="0"/>
          <w:numId w:val="0"/>
        </w:numPr>
        <w:spacing w:line="560" w:lineRule="exact"/>
        <w:rPr>
          <w:rFonts w:hint="eastAsia" w:ascii="方正仿宋_GB2312" w:hAnsi="方正仿宋_GB2312" w:eastAsia="方正仿宋_GB2312" w:cs="方正仿宋_GB2312"/>
          <w:b/>
          <w:bCs/>
          <w:sz w:val="24"/>
          <w:szCs w:val="24"/>
          <w:lang w:val="en-US" w:eastAsia="zh-CN"/>
        </w:rPr>
      </w:pPr>
    </w:p>
    <w:p w14:paraId="54BCF578">
      <w:pPr>
        <w:numPr>
          <w:ilvl w:val="0"/>
          <w:numId w:val="0"/>
        </w:numPr>
        <w:spacing w:line="560" w:lineRule="exac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2、技术要求</w:t>
      </w:r>
    </w:p>
    <w:p w14:paraId="37F7FF59">
      <w:pPr>
        <w:adjustRightInd w:val="0"/>
        <w:snapToGrid w:val="0"/>
        <w:spacing w:line="560" w:lineRule="exact"/>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1、整体要求</w:t>
      </w:r>
    </w:p>
    <w:p w14:paraId="0AD57498">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（1）软件应网联数通满足多校区一体化管理的需求，适应校区间协同管理需求。</w:t>
      </w:r>
    </w:p>
    <w:p w14:paraId="50E669BF">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（2）采用成熟先进技术，满足PC端、移动端访问要求；校内外均可使用网络信息服务；操作流程需符合实际业务需求。</w:t>
      </w:r>
    </w:p>
    <w:p w14:paraId="48F120D9">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（3）一般应选择主流成熟的安全可靠的开发环境和框架，数据库软件部署和业务应用框架应分别部署不同服务器上。</w:t>
      </w:r>
    </w:p>
    <w:p w14:paraId="0B9555F0">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（4）软件命名应符合教育部命名要求和学校实际情况。用户界面设计等应符合《</w:t>
      </w:r>
      <w:r>
        <w:rPr>
          <w:rFonts w:hint="eastAsia" w:ascii="方正仿宋_GB2312" w:hAnsi="方正仿宋_GB2312" w:eastAsia="方正仿宋_GB2312" w:cs="方正仿宋_GB2312"/>
          <w:sz w:val="24"/>
          <w:szCs w:val="24"/>
          <w:lang w:val="en-US" w:eastAsia="zh-CN"/>
        </w:rPr>
        <w:t>南京理工大学紫金学院视觉系统</w:t>
      </w:r>
      <w:r>
        <w:rPr>
          <w:rFonts w:hint="eastAsia" w:ascii="方正仿宋_GB2312" w:hAnsi="方正仿宋_GB2312" w:eastAsia="方正仿宋_GB2312" w:cs="方正仿宋_GB2312"/>
          <w:sz w:val="24"/>
          <w:szCs w:val="24"/>
        </w:rPr>
        <w:t>》要求。</w:t>
      </w:r>
    </w:p>
    <w:p w14:paraId="06A94945">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同时支持IPv4和IPv6环境部署并发布应用服务。应用与数据库分开部署，且数据库支持信创国产数据库、Oracle，Mysql，Sqlserver等。应用软件和中间件能够同时支持国产操作系统、Linux和windows等部署，选择主流服务器操作系统版本，不得选用安全停服的操作系统版本。页面及第三方插件同时兼容现有市场上各主流浏览器。</w:t>
      </w:r>
    </w:p>
    <w:p w14:paraId="601A9B7F">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）应配置集群模式或负载均衡方式部署，具备较强的可靠性。</w:t>
      </w:r>
    </w:p>
    <w:p w14:paraId="692B07AB">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）维保期内，承建方应免费提供软件的版本升级。</w:t>
      </w:r>
    </w:p>
    <w:p w14:paraId="1F87489D">
      <w:pPr>
        <w:adjustRightInd w:val="0"/>
        <w:snapToGrid w:val="0"/>
        <w:spacing w:line="560" w:lineRule="exact"/>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2、数据及对接要求</w:t>
      </w:r>
    </w:p>
    <w:p w14:paraId="3695508A">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（1）必须实现与学校公共数据平台的对接与集成，相关数据满足分级分类、数据确权的要求，实现数据的互联互通。</w:t>
      </w:r>
    </w:p>
    <w:p w14:paraId="6FDFAFD3">
      <w:pPr>
        <w:adjustRightInd w:val="0"/>
        <w:snapToGrid w:val="0"/>
        <w:spacing w:line="560" w:lineRule="exact"/>
        <w:ind w:firstLine="640" w:firstLineChars="200"/>
        <w:rPr>
          <w:rFonts w:hint="default" w:ascii="方正仿宋_GB2312" w:hAnsi="方正仿宋_GB2312" w:eastAsia="方正仿宋_GB2312" w:cs="方正仿宋_GB2312"/>
          <w:sz w:val="24"/>
          <w:szCs w:val="24"/>
          <w:lang w:val="en-US" w:eastAsia="zh-CN"/>
        </w:rPr>
      </w:pPr>
      <w:r>
        <w:rPr>
          <w:rFonts w:ascii="PingFang SC" w:hAnsi="PingFang SC" w:eastAsia="PingFang SC" w:cs="PingFang SC"/>
          <w:i w:val="0"/>
          <w:iCs w:val="0"/>
          <w:caps w:val="0"/>
          <w:color w:val="333333"/>
          <w:spacing w:val="0"/>
          <w:kern w:val="0"/>
          <w:sz w:val="32"/>
          <w:szCs w:val="32"/>
          <w:u w:val="none"/>
          <w:shd w:val="clear" w:fill="FFFFFF"/>
          <w:lang w:val="en-US" w:eastAsia="zh-CN" w:bidi="ar"/>
        </w:rPr>
        <w:t>▲</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lang w:eastAsia="zh-CN"/>
        </w:rPr>
        <w:t>提供从建校至今的校友原始数据的整理与入库服务。</w:t>
      </w:r>
      <w:r>
        <w:rPr>
          <w:rFonts w:hint="eastAsia" w:ascii="方正仿宋_GB2312" w:hAnsi="方正仿宋_GB2312" w:eastAsia="方正仿宋_GB2312" w:cs="方正仿宋_GB2312"/>
          <w:sz w:val="24"/>
          <w:szCs w:val="24"/>
          <w:lang w:val="en-US" w:eastAsia="zh-CN"/>
        </w:rPr>
        <w:t>为保障数据整理准确性，符合学校规范。需派驻团队到校驻点整理。（提供承诺函）</w:t>
      </w:r>
    </w:p>
    <w:p w14:paraId="07C2D554">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采用符合国家、教育部及行业数据标准和学校自定义编码规范的数据标准和数据格式。不得采用违反以上标准的数据编码或数据格式，如果所涉数据不在国家标准、教育部标准和学校数据标准范围中，承建方应在数据架构设计方案中明确标识。</w:t>
      </w:r>
    </w:p>
    <w:p w14:paraId="30B85584">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按照学校数字校园集成实施规范，提供学校该业务系统的全量数据（需开放且不涉密）接口，包括接口相关文档、数据结构说明、数据字典，并完成其与数据中台的对接实施与提供及时数据接口运维技术服务，保障共享数据质量，满足学校其他系统使用该系统业务数据的共享需求。</w:t>
      </w:r>
    </w:p>
    <w:p w14:paraId="065EC2E8">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）应具备数据备份功能。用户可通过软件定期（须明确每月/每周/每天）备份，恢复业务数据，并完整保存操作记录。</w:t>
      </w:r>
    </w:p>
    <w:p w14:paraId="0C663D7A">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系统须按规范对接信息门户、移动门户（包括企业微信/微信企业号/小程序）、统一身份认证平台、统一消息中心、电子签章平台等公共平台、系统或应用，相关费用纳入项目建设合同总价。如学校公共平台或数据服务接口升级或变更，承建方在维保期内应免费配合完成接口调整的开发工作。</w:t>
      </w:r>
    </w:p>
    <w:p w14:paraId="7A76CC29">
      <w:pPr>
        <w:adjustRightInd w:val="0"/>
        <w:snapToGrid w:val="0"/>
        <w:spacing w:line="560" w:lineRule="exact"/>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3、安全要求</w:t>
      </w:r>
    </w:p>
    <w:p w14:paraId="48D9FC8C">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（1）软件账号必须实现强密码，弱口令设置无法通过系统验证。软件安全须满足</w:t>
      </w:r>
      <w:r>
        <w:rPr>
          <w:rFonts w:hint="eastAsia" w:ascii="方正仿宋_GB2312" w:hAnsi="方正仿宋_GB2312" w:eastAsia="方正仿宋_GB2312" w:cs="方正仿宋_GB2312"/>
          <w:sz w:val="24"/>
          <w:szCs w:val="24"/>
          <w:lang w:val="en-US" w:eastAsia="zh-CN"/>
        </w:rPr>
        <w:t>二级</w:t>
      </w:r>
      <w:r>
        <w:rPr>
          <w:rFonts w:hint="eastAsia" w:ascii="方正仿宋_GB2312" w:hAnsi="方正仿宋_GB2312" w:eastAsia="方正仿宋_GB2312" w:cs="方正仿宋_GB2312"/>
          <w:sz w:val="24"/>
          <w:szCs w:val="24"/>
        </w:rPr>
        <w:t>等级保护要求，。</w:t>
      </w:r>
    </w:p>
    <w:p w14:paraId="6F888278">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（2）软件需通过学校网络安全与信息化办公室的系统安全扫描检测后，方可上线运行。。</w:t>
      </w:r>
    </w:p>
    <w:p w14:paraId="70EF778E">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（3）系统按照网安要求须实现数据安全分级，接入学校数据安全审计，满足学校对数据的溯源审计、合规处置和风险测评要求。</w:t>
      </w:r>
    </w:p>
    <w:p w14:paraId="275ABFD0">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（4）项目实施与运维过程中，应符合学校网络安全管理要求，签订网络安全及数据安全责任承诺书，软件首次部署应全部安装安全补丁(含操作系统软件、中间件、数据库等)。</w:t>
      </w:r>
    </w:p>
    <w:p w14:paraId="590AC1A8">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（5）运维服务期间对系统本身漏洞免费提供解决方案，并在</w:t>
      </w:r>
      <w:r>
        <w:rPr>
          <w:rFonts w:hint="eastAsia" w:ascii="方正仿宋_GB2312" w:hAnsi="方正仿宋_GB2312" w:eastAsia="方正仿宋_GB2312" w:cs="方正仿宋_GB2312"/>
          <w:sz w:val="24"/>
          <w:szCs w:val="24"/>
          <w:lang w:val="en-US" w:eastAsia="zh-CN"/>
        </w:rPr>
        <w:t>当</w:t>
      </w:r>
      <w:r>
        <w:rPr>
          <w:rFonts w:hint="eastAsia" w:ascii="方正仿宋_GB2312" w:hAnsi="方正仿宋_GB2312" w:eastAsia="方正仿宋_GB2312" w:cs="方正仿宋_GB2312"/>
          <w:sz w:val="24"/>
          <w:szCs w:val="24"/>
        </w:rPr>
        <w:t>日内免费完成处置，不得影响系统安全稳定运行；须配合学校网络安全护网及攻防演练活动；须建立健全网络和数据安全保护机制，发现重大安全漏洞和风险隐患按规定及时向校方报告；须积极配合相关部门开展网络安全检查、测评、审计等监督管理工作。</w:t>
      </w:r>
    </w:p>
    <w:p w14:paraId="7F8245BB">
      <w:pPr>
        <w:adjustRightInd w:val="0"/>
        <w:snapToGrid w:val="0"/>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（6）软件应具备操作日志的审计功能。根据网络安全法要求，日志至少需留存6个月。</w:t>
      </w:r>
    </w:p>
    <w:p w14:paraId="775DDBD3">
      <w:pPr>
        <w:spacing w:line="560" w:lineRule="exact"/>
        <w:ind w:firstLine="480" w:firstLineChars="200"/>
        <w:rPr>
          <w:rFonts w:hint="eastAsia" w:ascii="方正仿宋_GB2312" w:hAnsi="方正仿宋_GB2312" w:eastAsia="方正仿宋_GB2312" w:cs="方正仿宋_GB2312"/>
          <w:sz w:val="24"/>
          <w:szCs w:val="24"/>
          <w:lang w:val="en-US" w:eastAsia="zh-CN"/>
        </w:rPr>
      </w:pPr>
    </w:p>
    <w:p w14:paraId="3CD3B9FD">
      <w:pPr>
        <w:spacing w:line="560" w:lineRule="exact"/>
        <w:ind w:firstLine="480" w:firstLineChars="200"/>
        <w:rPr>
          <w:rFonts w:hint="eastAsia" w:ascii="方正仿宋_GB2312" w:hAnsi="方正仿宋_GB2312" w:eastAsia="方正仿宋_GB2312" w:cs="方正仿宋_GB2312"/>
          <w:sz w:val="24"/>
          <w:szCs w:val="24"/>
        </w:rPr>
      </w:pPr>
    </w:p>
    <w:p w14:paraId="3F2B6137">
      <w:pPr>
        <w:numPr>
          <w:ilvl w:val="0"/>
          <w:numId w:val="0"/>
        </w:numPr>
        <w:spacing w:line="560" w:lineRule="exac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3、系统集成及项目开发要求</w:t>
      </w:r>
    </w:p>
    <w:p w14:paraId="1A246615">
      <w:pPr>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项目软件架构采用B/S部署架构,提供二次开发能力，提供与各类系统数据对接的API接口。本软件产品须为成熟产品，所有功能均有实际使用成功案例，能够直接部署使用。相关集成及数据查询、展示大屏等功能和菜单能够根据学校要求定制，并不另外收费。</w:t>
      </w:r>
    </w:p>
    <w:p w14:paraId="50D39C00">
      <w:pPr>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（2）部署需要采用虚拟机方式部署，采用应用与数据库分离方式。</w:t>
      </w:r>
    </w:p>
    <w:p w14:paraId="3E864F20">
      <w:pPr>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（3）系统人员信息将与学校统一身份认证平台进行对接，实现与校内系统信息进行融合统一，增加系统安全运行系数。所有人员信息均来自数据共享平台，同时提供各级管理人员添加临时人员的功能模块。</w:t>
      </w:r>
    </w:p>
    <w:p w14:paraId="7E9634C9">
      <w:pPr>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（4）系统的网络配置和软件系统应充分考虑数据的安全。多用户任务实时操作，并能够对用户权限进行严格的设定，确保网络安全可靠地运行。</w:t>
      </w:r>
    </w:p>
    <w:p w14:paraId="09A5B470">
      <w:pPr>
        <w:spacing w:line="5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（5）实现对接统一数据平台、统一身份认证平台、校园一卡通系统、门禁系统、离校系统、办事大厅等，本项目包含所有系统对接费用。</w:t>
      </w:r>
    </w:p>
    <w:p w14:paraId="6B28D26D">
      <w:pPr>
        <w:spacing w:line="560" w:lineRule="exact"/>
        <w:ind w:firstLine="640" w:firstLineChars="200"/>
        <w:rPr>
          <w:rFonts w:hint="eastAsia" w:ascii="方正仿宋_GB2312" w:hAnsi="方正仿宋_GB2312" w:eastAsia="方正仿宋_GB2312" w:cs="方正仿宋_GB2312"/>
          <w:sz w:val="24"/>
          <w:szCs w:val="24"/>
          <w:lang w:val="en-US" w:eastAsia="zh-CN"/>
        </w:rPr>
      </w:pPr>
      <w:r>
        <w:rPr>
          <w:rFonts w:ascii="PingFang SC" w:hAnsi="PingFang SC" w:eastAsia="PingFang SC" w:cs="PingFang SC"/>
          <w:i w:val="0"/>
          <w:iCs w:val="0"/>
          <w:caps w:val="0"/>
          <w:color w:val="333333"/>
          <w:spacing w:val="0"/>
          <w:kern w:val="0"/>
          <w:sz w:val="32"/>
          <w:szCs w:val="32"/>
          <w:u w:val="none"/>
          <w:shd w:val="clear" w:fill="FFFFFF"/>
          <w:lang w:val="en-US" w:eastAsia="zh-CN" w:bidi="ar"/>
        </w:rPr>
        <w:t>▲</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维保保障项目上线时间，本项目签约后，要求20天的驻场开发与实施，每天驻场人员要求项目经理带队，驻场人员需列出清单及工作指责。</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驻场人员不可更换，需为本公司人员，需提供承诺函，驻场人员清单社保证明并盖公章）</w:t>
      </w:r>
    </w:p>
    <w:p w14:paraId="453E9369">
      <w:pPr>
        <w:spacing w:line="560" w:lineRule="exact"/>
        <w:rPr>
          <w:rFonts w:hint="eastAsia" w:ascii="方正仿宋_GB2312" w:hAnsi="方正仿宋_GB2312" w:eastAsia="方正仿宋_GB2312" w:cs="方正仿宋_GB2312"/>
          <w:b/>
          <w:bCs/>
          <w:sz w:val="24"/>
          <w:szCs w:val="24"/>
          <w:lang w:val="en-US" w:eastAsia="zh-CN"/>
        </w:rPr>
      </w:pPr>
    </w:p>
    <w:p w14:paraId="58417F2B">
      <w:pPr>
        <w:spacing w:line="560" w:lineRule="exac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4</w:t>
      </w:r>
      <w:r>
        <w:rPr>
          <w:rFonts w:hint="eastAsia" w:ascii="方正仿宋_GB2312" w:hAnsi="方正仿宋_GB2312" w:eastAsia="方正仿宋_GB2312" w:cs="方正仿宋_GB2312"/>
          <w:b/>
          <w:bCs/>
          <w:sz w:val="24"/>
          <w:szCs w:val="24"/>
        </w:rPr>
        <w:t>、质保</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运维及售后服务要求</w:t>
      </w:r>
    </w:p>
    <w:p w14:paraId="7D7B9EE2">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1、提供免费</w:t>
      </w:r>
      <w:r>
        <w:rPr>
          <w:rFonts w:hint="eastAsia" w:ascii="方正仿宋_GB2312" w:hAnsi="方正仿宋_GB2312" w:eastAsia="方正仿宋_GB2312" w:cs="方正仿宋_GB2312"/>
          <w:sz w:val="24"/>
          <w:szCs w:val="24"/>
        </w:rPr>
        <w:t>质保</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eastAsia="zh-CN"/>
        </w:rPr>
        <w:t>，</w:t>
      </w:r>
    </w:p>
    <w:p w14:paraId="3A17C9EE">
      <w:pPr>
        <w:spacing w:line="560" w:lineRule="exact"/>
        <w:ind w:firstLine="640" w:firstLineChars="200"/>
        <w:rPr>
          <w:rFonts w:hint="default" w:ascii="方正仿宋_GB2312" w:hAnsi="方正仿宋_GB2312" w:eastAsia="方正仿宋_GB2312" w:cs="方正仿宋_GB2312"/>
          <w:sz w:val="24"/>
          <w:szCs w:val="24"/>
          <w:lang w:val="en-US" w:eastAsia="zh-CN"/>
        </w:rPr>
      </w:pPr>
      <w:r>
        <w:rPr>
          <w:rFonts w:ascii="PingFang SC" w:hAnsi="PingFang SC" w:eastAsia="PingFang SC" w:cs="PingFang SC"/>
          <w:i w:val="0"/>
          <w:iCs w:val="0"/>
          <w:caps w:val="0"/>
          <w:color w:val="333333"/>
          <w:spacing w:val="0"/>
          <w:kern w:val="0"/>
          <w:sz w:val="32"/>
          <w:szCs w:val="32"/>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本项目自合同正式签署生效起</w:t>
      </w:r>
      <w:r>
        <w:rPr>
          <w:rFonts w:hint="eastAsia" w:ascii="方正仿宋_GB2312" w:hAnsi="方正仿宋_GB2312" w:eastAsia="方正仿宋_GB2312" w:cs="方正仿宋_GB2312"/>
          <w:sz w:val="24"/>
          <w:szCs w:val="24"/>
          <w:lang w:val="en-US" w:eastAsia="zh-CN"/>
        </w:rPr>
        <w:t>20天</w:t>
      </w:r>
      <w:r>
        <w:rPr>
          <w:rFonts w:hint="eastAsia" w:ascii="方正仿宋_GB2312" w:hAnsi="方正仿宋_GB2312" w:eastAsia="方正仿宋_GB2312" w:cs="方正仿宋_GB2312"/>
          <w:sz w:val="24"/>
          <w:szCs w:val="24"/>
        </w:rPr>
        <w:t>内完成。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提供承诺函）</w:t>
      </w:r>
    </w:p>
    <w:p w14:paraId="6BC16C7F">
      <w:pPr>
        <w:spacing w:line="560" w:lineRule="exact"/>
        <w:ind w:firstLine="640" w:firstLineChars="200"/>
        <w:rPr>
          <w:rFonts w:hint="eastAsia" w:ascii="方正仿宋_GB2312" w:hAnsi="方正仿宋_GB2312" w:eastAsia="方正仿宋_GB2312" w:cs="方正仿宋_GB2312"/>
          <w:sz w:val="24"/>
          <w:szCs w:val="24"/>
          <w:lang w:val="en-US" w:eastAsia="zh-CN"/>
        </w:rPr>
      </w:pPr>
      <w:r>
        <w:rPr>
          <w:rFonts w:ascii="PingFang SC" w:hAnsi="PingFang SC" w:eastAsia="PingFang SC" w:cs="PingFang SC"/>
          <w:i w:val="0"/>
          <w:iCs w:val="0"/>
          <w:caps w:val="0"/>
          <w:color w:val="333333"/>
          <w:spacing w:val="0"/>
          <w:kern w:val="0"/>
          <w:sz w:val="32"/>
          <w:szCs w:val="32"/>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3、项目试运行后，</w:t>
      </w:r>
      <w:r>
        <w:rPr>
          <w:rFonts w:hint="eastAsia" w:ascii="方正仿宋_GB2312" w:hAnsi="方正仿宋_GB2312" w:eastAsia="方正仿宋_GB2312" w:cs="方正仿宋_GB2312"/>
          <w:sz w:val="24"/>
          <w:szCs w:val="24"/>
        </w:rPr>
        <w:t>提供</w:t>
      </w:r>
      <w:r>
        <w:rPr>
          <w:rFonts w:hint="eastAsia" w:ascii="方正仿宋_GB2312" w:hAnsi="方正仿宋_GB2312" w:eastAsia="方正仿宋_GB2312" w:cs="方正仿宋_GB2312"/>
          <w:sz w:val="24"/>
          <w:szCs w:val="24"/>
          <w:lang w:val="en-US" w:eastAsia="zh-CN"/>
        </w:rPr>
        <w:t>前3个月全托管式运维</w:t>
      </w:r>
      <w:r>
        <w:rPr>
          <w:rFonts w:hint="eastAsia" w:ascii="方正仿宋_GB2312" w:hAnsi="方正仿宋_GB2312" w:eastAsia="方正仿宋_GB2312" w:cs="方正仿宋_GB2312"/>
          <w:sz w:val="24"/>
          <w:szCs w:val="24"/>
        </w:rPr>
        <w:t>服务</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需提供一名全职售后人员到校驻场，协助校方使用平台</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需提供承诺函，及运维人员社保证明）</w:t>
      </w:r>
    </w:p>
    <w:p w14:paraId="73788F2D">
      <w:pPr>
        <w:spacing w:line="560" w:lineRule="exact"/>
        <w:ind w:firstLine="640" w:firstLineChars="200"/>
        <w:rPr>
          <w:rFonts w:hint="eastAsia" w:ascii="方正仿宋_GB2312" w:hAnsi="方正仿宋_GB2312" w:eastAsia="方正仿宋_GB2312" w:cs="方正仿宋_GB2312"/>
          <w:sz w:val="24"/>
          <w:szCs w:val="24"/>
        </w:rPr>
      </w:pPr>
      <w:r>
        <w:rPr>
          <w:rFonts w:ascii="PingFang SC" w:hAnsi="PingFang SC" w:eastAsia="PingFang SC" w:cs="PingFang SC"/>
          <w:i w:val="0"/>
          <w:iCs w:val="0"/>
          <w:caps w:val="0"/>
          <w:color w:val="333333"/>
          <w:spacing w:val="0"/>
          <w:kern w:val="0"/>
          <w:sz w:val="32"/>
          <w:szCs w:val="32"/>
          <w:u w:val="none"/>
          <w:shd w:val="clear" w:fill="FFFFFF"/>
          <w:lang w:val="en-US" w:eastAsia="zh-CN" w:bidi="ar"/>
        </w:rPr>
        <w:t>▲</w:t>
      </w:r>
      <w:r>
        <w:rPr>
          <w:rFonts w:hint="eastAsia" w:ascii="方正仿宋_GB2312" w:hAnsi="方正仿宋_GB2312" w:eastAsia="方正仿宋_GB2312" w:cs="方正仿宋_GB2312"/>
          <w:sz w:val="24"/>
          <w:szCs w:val="24"/>
          <w:lang w:val="en-US" w:eastAsia="zh-CN"/>
        </w:rPr>
        <w:t>4、维保期内</w:t>
      </w:r>
      <w:r>
        <w:rPr>
          <w:rFonts w:hint="eastAsia" w:ascii="方正仿宋_GB2312" w:hAnsi="方正仿宋_GB2312" w:eastAsia="方正仿宋_GB2312" w:cs="方正仿宋_GB2312"/>
          <w:sz w:val="24"/>
          <w:szCs w:val="24"/>
        </w:rPr>
        <w:t>本项服务投标方需</w:t>
      </w:r>
      <w:r>
        <w:rPr>
          <w:rFonts w:hint="eastAsia" w:ascii="方正仿宋_GB2312" w:hAnsi="方正仿宋_GB2312" w:eastAsia="方正仿宋_GB2312" w:cs="方正仿宋_GB2312"/>
          <w:sz w:val="24"/>
          <w:szCs w:val="24"/>
          <w:lang w:val="en-US" w:eastAsia="zh-CN"/>
        </w:rPr>
        <w:t>中标人具体完善的售后服务体系，驻点运维服务期限为 12个月，进场服务前提供服务电话和维修人员名单等（需提供承诺函，及运维人员社保证明）</w:t>
      </w:r>
      <w:r>
        <w:rPr>
          <w:rFonts w:hint="eastAsia" w:ascii="方正仿宋_GB2312" w:hAnsi="方正仿宋_GB2312" w:eastAsia="方正仿宋_GB2312" w:cs="方正仿宋_GB2312"/>
          <w:sz w:val="24"/>
          <w:szCs w:val="24"/>
        </w:rPr>
        <w:t>，负责日常系统的运维工作，</w:t>
      </w:r>
      <w:r>
        <w:rPr>
          <w:rFonts w:hint="eastAsia" w:ascii="方正仿宋_GB2312" w:hAnsi="方正仿宋_GB2312" w:eastAsia="方正仿宋_GB2312" w:cs="方正仿宋_GB2312"/>
          <w:sz w:val="24"/>
          <w:szCs w:val="24"/>
          <w:lang w:val="en-US" w:eastAsia="zh-CN"/>
        </w:rPr>
        <w:t>配合负责人</w:t>
      </w:r>
      <w:r>
        <w:rPr>
          <w:rFonts w:hint="eastAsia" w:ascii="方正仿宋_GB2312" w:hAnsi="方正仿宋_GB2312" w:eastAsia="方正仿宋_GB2312" w:cs="方正仿宋_GB2312"/>
          <w:sz w:val="24"/>
          <w:szCs w:val="24"/>
        </w:rPr>
        <w:t>包括不限于</w:t>
      </w:r>
      <w:r>
        <w:rPr>
          <w:rFonts w:hint="eastAsia" w:ascii="方正仿宋_GB2312" w:hAnsi="方正仿宋_GB2312" w:eastAsia="方正仿宋_GB2312" w:cs="方正仿宋_GB2312"/>
          <w:sz w:val="24"/>
          <w:szCs w:val="24"/>
          <w:lang w:val="en-US" w:eastAsia="zh-CN"/>
        </w:rPr>
        <w:t>平台运营、</w:t>
      </w:r>
      <w:r>
        <w:rPr>
          <w:rFonts w:hint="eastAsia" w:ascii="方正仿宋_GB2312" w:hAnsi="方正仿宋_GB2312" w:eastAsia="方正仿宋_GB2312" w:cs="方正仿宋_GB2312"/>
          <w:sz w:val="24"/>
          <w:szCs w:val="24"/>
        </w:rPr>
        <w:t>信息修改、权限分配、系统故障处理。每个月现场运维</w:t>
      </w:r>
      <w:r>
        <w:rPr>
          <w:rFonts w:hint="eastAsia" w:ascii="方正仿宋_GB2312" w:hAnsi="方正仿宋_GB2312" w:eastAsia="方正仿宋_GB2312" w:cs="方正仿宋_GB2312"/>
          <w:sz w:val="24"/>
          <w:szCs w:val="24"/>
          <w:lang w:val="en-US" w:eastAsia="zh-CN"/>
        </w:rPr>
        <w:t>指导</w:t>
      </w:r>
      <w:r>
        <w:rPr>
          <w:rFonts w:hint="eastAsia" w:ascii="方正仿宋_GB2312" w:hAnsi="方正仿宋_GB2312" w:eastAsia="方正仿宋_GB2312" w:cs="方正仿宋_GB2312"/>
          <w:sz w:val="24"/>
          <w:szCs w:val="24"/>
        </w:rPr>
        <w:t>服务（每周一天 ，固定周一，1年至少48天）；</w:t>
      </w:r>
      <w:r>
        <w:rPr>
          <w:rFonts w:hint="eastAsia" w:ascii="方正仿宋_GB2312" w:hAnsi="方正仿宋_GB2312" w:eastAsia="方正仿宋_GB2312" w:cs="方正仿宋_GB2312"/>
          <w:sz w:val="24"/>
          <w:szCs w:val="24"/>
          <w:lang w:val="en-US" w:eastAsia="zh-CN"/>
        </w:rPr>
        <w:t>紧急事态，</w:t>
      </w:r>
      <w:r>
        <w:rPr>
          <w:rFonts w:hint="eastAsia" w:ascii="方正仿宋_GB2312" w:hAnsi="方正仿宋_GB2312" w:eastAsia="方正仿宋_GB2312" w:cs="方正仿宋_GB2312"/>
          <w:sz w:val="24"/>
          <w:szCs w:val="24"/>
        </w:rPr>
        <w:t>需要</w:t>
      </w:r>
      <w:r>
        <w:rPr>
          <w:rFonts w:hint="eastAsia" w:ascii="方正仿宋_GB2312" w:hAnsi="方正仿宋_GB2312" w:eastAsia="方正仿宋_GB2312" w:cs="方正仿宋_GB2312"/>
          <w:sz w:val="24"/>
          <w:szCs w:val="24"/>
          <w:lang w:val="en-US" w:eastAsia="zh-CN"/>
        </w:rPr>
        <w:t>上门服务，响应时间1</w:t>
      </w:r>
      <w:r>
        <w:rPr>
          <w:rFonts w:hint="eastAsia" w:ascii="方正仿宋_GB2312" w:hAnsi="方正仿宋_GB2312" w:eastAsia="方正仿宋_GB2312" w:cs="方正仿宋_GB2312"/>
          <w:sz w:val="24"/>
          <w:szCs w:val="24"/>
        </w:rPr>
        <w:t>小时内到达现场。</w:t>
      </w:r>
    </w:p>
    <w:p w14:paraId="75545D14">
      <w:pPr>
        <w:spacing w:line="560" w:lineRule="exact"/>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培训服务要求：投标人须提供本系统的免费不限次数培训</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校方认为需要，中标单位需无条件配合）</w:t>
      </w:r>
      <w:r>
        <w:rPr>
          <w:rFonts w:hint="eastAsia" w:ascii="方正仿宋_GB2312" w:hAnsi="方正仿宋_GB2312" w:eastAsia="方正仿宋_GB2312" w:cs="方正仿宋_GB2312"/>
          <w:sz w:val="24"/>
          <w:szCs w:val="24"/>
        </w:rPr>
        <w:t>，确保管理人员掌握日常操作和基础运维。投标人提供终身免费升级服务，并在升级后提供免费培训。</w:t>
      </w:r>
    </w:p>
    <w:p w14:paraId="68D5D892">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质保期内</w:t>
      </w:r>
      <w:r>
        <w:rPr>
          <w:rFonts w:hint="eastAsia" w:ascii="方正仿宋_GB2312" w:hAnsi="方正仿宋_GB2312" w:eastAsia="方正仿宋_GB2312" w:cs="方正仿宋_GB2312"/>
          <w:sz w:val="24"/>
          <w:szCs w:val="24"/>
          <w:lang w:val="en-US" w:eastAsia="zh-CN"/>
        </w:rPr>
        <w:t>还需</w:t>
      </w:r>
      <w:r>
        <w:rPr>
          <w:rFonts w:hint="eastAsia" w:ascii="方正仿宋_GB2312" w:hAnsi="方正仿宋_GB2312" w:eastAsia="方正仿宋_GB2312" w:cs="方正仿宋_GB2312"/>
          <w:sz w:val="24"/>
          <w:szCs w:val="24"/>
        </w:rPr>
        <w:t>须提供并不限于以下服务：</w:t>
      </w:r>
    </w:p>
    <w:tbl>
      <w:tblPr>
        <w:tblStyle w:val="3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984"/>
        <w:gridCol w:w="5518"/>
      </w:tblGrid>
      <w:tr w14:paraId="51B7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shd w:val="clear" w:color="auto" w:fill="D9D9D9"/>
            <w:noWrap w:val="0"/>
            <w:vAlign w:val="center"/>
          </w:tcPr>
          <w:p w14:paraId="15BFAACE">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服务项</w:t>
            </w:r>
          </w:p>
        </w:tc>
        <w:tc>
          <w:tcPr>
            <w:tcW w:w="1984" w:type="dxa"/>
            <w:shd w:val="clear" w:color="auto" w:fill="D9D9D9"/>
            <w:noWrap w:val="0"/>
            <w:vAlign w:val="center"/>
          </w:tcPr>
          <w:p w14:paraId="53F4082F">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服务内容</w:t>
            </w:r>
          </w:p>
        </w:tc>
        <w:tc>
          <w:tcPr>
            <w:tcW w:w="5518" w:type="dxa"/>
            <w:shd w:val="clear" w:color="auto" w:fill="D9D9D9"/>
            <w:noWrap w:val="0"/>
            <w:vAlign w:val="center"/>
          </w:tcPr>
          <w:p w14:paraId="21B2F278">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服务项说明</w:t>
            </w:r>
          </w:p>
        </w:tc>
      </w:tr>
      <w:tr w14:paraId="0D17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vMerge w:val="restart"/>
            <w:noWrap w:val="0"/>
            <w:vAlign w:val="center"/>
          </w:tcPr>
          <w:p w14:paraId="390F94F4">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基本支持服务</w:t>
            </w:r>
          </w:p>
        </w:tc>
        <w:tc>
          <w:tcPr>
            <w:tcW w:w="1984" w:type="dxa"/>
            <w:noWrap w:val="0"/>
            <w:vAlign w:val="center"/>
          </w:tcPr>
          <w:p w14:paraId="2EA478E5">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电话服务</w:t>
            </w:r>
          </w:p>
        </w:tc>
        <w:tc>
          <w:tcPr>
            <w:tcW w:w="5518" w:type="dxa"/>
            <w:noWrap w:val="0"/>
            <w:vAlign w:val="center"/>
          </w:tcPr>
          <w:p w14:paraId="1B0C87C7">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7×24小时电话支持指导服务。</w:t>
            </w:r>
          </w:p>
        </w:tc>
      </w:tr>
      <w:tr w14:paraId="016E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vMerge w:val="continue"/>
            <w:noWrap w:val="0"/>
            <w:vAlign w:val="center"/>
          </w:tcPr>
          <w:p w14:paraId="39F9BAFD">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1D6D63B6">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远程服务</w:t>
            </w:r>
          </w:p>
        </w:tc>
        <w:tc>
          <w:tcPr>
            <w:tcW w:w="5518" w:type="dxa"/>
            <w:noWrap w:val="0"/>
            <w:vAlign w:val="center"/>
          </w:tcPr>
          <w:p w14:paraId="0B9CB417">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5×8远程支持指导服务。</w:t>
            </w:r>
          </w:p>
        </w:tc>
      </w:tr>
      <w:tr w14:paraId="37A5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vMerge w:val="continue"/>
            <w:noWrap w:val="0"/>
            <w:vAlign w:val="center"/>
          </w:tcPr>
          <w:p w14:paraId="16864E8A">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12264DDE">
            <w:pPr>
              <w:spacing w:line="360" w:lineRule="auto"/>
              <w:rPr>
                <w:rFonts w:hint="eastAsia" w:ascii="方正仿宋_GB2312" w:hAnsi="方正仿宋_GB2312" w:eastAsia="方正仿宋_GB2312" w:cs="方正仿宋_GB2312"/>
                <w:sz w:val="24"/>
                <w:szCs w:val="24"/>
              </w:rPr>
            </w:pPr>
          </w:p>
        </w:tc>
        <w:tc>
          <w:tcPr>
            <w:tcW w:w="5518" w:type="dxa"/>
            <w:noWrap w:val="0"/>
            <w:vAlign w:val="center"/>
          </w:tcPr>
          <w:p w14:paraId="6A780ADB">
            <w:pPr>
              <w:spacing w:line="360" w:lineRule="auto"/>
              <w:ind w:firstLine="480" w:firstLineChars="200"/>
              <w:rPr>
                <w:rFonts w:hint="eastAsia" w:ascii="方正仿宋_GB2312" w:hAnsi="方正仿宋_GB2312" w:eastAsia="方正仿宋_GB2312" w:cs="方正仿宋_GB2312"/>
                <w:sz w:val="24"/>
                <w:szCs w:val="24"/>
              </w:rPr>
            </w:pPr>
          </w:p>
        </w:tc>
      </w:tr>
      <w:tr w14:paraId="2DEE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2" w:type="dxa"/>
            <w:noWrap w:val="0"/>
            <w:vAlign w:val="center"/>
          </w:tcPr>
          <w:p w14:paraId="31FF1078">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系统健康检查服务</w:t>
            </w:r>
          </w:p>
        </w:tc>
        <w:tc>
          <w:tcPr>
            <w:tcW w:w="1984" w:type="dxa"/>
            <w:noWrap w:val="0"/>
            <w:vAlign w:val="center"/>
          </w:tcPr>
          <w:p w14:paraId="412FE114">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系统健康检查服务</w:t>
            </w:r>
          </w:p>
        </w:tc>
        <w:tc>
          <w:tcPr>
            <w:tcW w:w="5518" w:type="dxa"/>
            <w:noWrap w:val="0"/>
            <w:vAlign w:val="center"/>
          </w:tcPr>
          <w:p w14:paraId="2B91FFEF">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按照季度为频率，对系统进行健康检查。检查完毕，在两到三个工作日之内出具健康检查报告以及对相关问题进行处理。应及时升级系统服务器操作系统漏洞补丁，及时升级防病毒等安全软件病毒库等。</w:t>
            </w:r>
          </w:p>
        </w:tc>
      </w:tr>
      <w:tr w14:paraId="26B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82" w:type="dxa"/>
            <w:vMerge w:val="restart"/>
            <w:noWrap w:val="0"/>
            <w:vAlign w:val="center"/>
          </w:tcPr>
          <w:p w14:paraId="3273CD0A">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运维保障服务</w:t>
            </w:r>
          </w:p>
        </w:tc>
        <w:tc>
          <w:tcPr>
            <w:tcW w:w="1984" w:type="dxa"/>
            <w:noWrap w:val="0"/>
            <w:vAlign w:val="center"/>
          </w:tcPr>
          <w:p w14:paraId="4AC1912C">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系统升级规划与实施服务</w:t>
            </w:r>
          </w:p>
        </w:tc>
        <w:tc>
          <w:tcPr>
            <w:tcW w:w="5518" w:type="dxa"/>
            <w:noWrap w:val="0"/>
            <w:vAlign w:val="center"/>
          </w:tcPr>
          <w:p w14:paraId="2FA19F26">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协助用户对系统升级进行规划以及实施，并出具相应的升级规划报告以及升级注意事项。升级成功后，出具相应的升级过程报告。</w:t>
            </w:r>
          </w:p>
        </w:tc>
      </w:tr>
      <w:tr w14:paraId="4BF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2" w:type="dxa"/>
            <w:vMerge w:val="continue"/>
            <w:noWrap w:val="0"/>
            <w:vAlign w:val="center"/>
          </w:tcPr>
          <w:p w14:paraId="09812A76">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2920DDA1">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系统数据备份与恢复方案设计、实施和评估</w:t>
            </w:r>
          </w:p>
        </w:tc>
        <w:tc>
          <w:tcPr>
            <w:tcW w:w="5518" w:type="dxa"/>
            <w:noWrap w:val="0"/>
            <w:vAlign w:val="center"/>
          </w:tcPr>
          <w:p w14:paraId="1F18D431">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协助用户对数据文件备份策略进行合理的规划，以及实施备份与评估相应的备份策略。</w:t>
            </w:r>
          </w:p>
        </w:tc>
      </w:tr>
      <w:tr w14:paraId="0329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82" w:type="dxa"/>
            <w:vMerge w:val="continue"/>
            <w:noWrap w:val="0"/>
            <w:vAlign w:val="center"/>
          </w:tcPr>
          <w:p w14:paraId="6A1A6484">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677CA58E">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系统安全检查与设置</w:t>
            </w:r>
          </w:p>
        </w:tc>
        <w:tc>
          <w:tcPr>
            <w:tcW w:w="5518" w:type="dxa"/>
            <w:noWrap w:val="0"/>
            <w:vAlign w:val="center"/>
          </w:tcPr>
          <w:p w14:paraId="04DB4359">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协助用户设计系统的安全使用规范以及对系统账户进行安全审计与检查。</w:t>
            </w:r>
          </w:p>
        </w:tc>
      </w:tr>
      <w:tr w14:paraId="55E6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82" w:type="dxa"/>
            <w:vMerge w:val="continue"/>
            <w:noWrap w:val="0"/>
            <w:vAlign w:val="center"/>
          </w:tcPr>
          <w:p w14:paraId="643CACE9">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76C69475">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现场问题的诊断与分析</w:t>
            </w:r>
          </w:p>
        </w:tc>
        <w:tc>
          <w:tcPr>
            <w:tcW w:w="5518" w:type="dxa"/>
            <w:noWrap w:val="0"/>
            <w:vAlign w:val="center"/>
          </w:tcPr>
          <w:p w14:paraId="262CE0B2">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对与现场环境有密切关系的系统问题予以诊断并解决问题，最终将深入分析问题的原因，如BUG等。</w:t>
            </w:r>
          </w:p>
        </w:tc>
      </w:tr>
      <w:tr w14:paraId="76D0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vMerge w:val="continue"/>
            <w:noWrap w:val="0"/>
            <w:vAlign w:val="center"/>
          </w:tcPr>
          <w:p w14:paraId="63A34782">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076CF020">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基础优化配置和性能调整</w:t>
            </w:r>
          </w:p>
        </w:tc>
        <w:tc>
          <w:tcPr>
            <w:tcW w:w="5518" w:type="dxa"/>
            <w:noWrap w:val="0"/>
            <w:vAlign w:val="center"/>
          </w:tcPr>
          <w:p w14:paraId="56A4C44E">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对系统进行基本的优化配置以及性能调整，包括微调的个性化改动和升级服务。</w:t>
            </w:r>
          </w:p>
        </w:tc>
      </w:tr>
      <w:tr w14:paraId="24DE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vMerge w:val="continue"/>
            <w:noWrap w:val="0"/>
            <w:vAlign w:val="center"/>
          </w:tcPr>
          <w:p w14:paraId="509833EA">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0F7A3E5C">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软件BUG的修复</w:t>
            </w:r>
          </w:p>
        </w:tc>
        <w:tc>
          <w:tcPr>
            <w:tcW w:w="5518" w:type="dxa"/>
            <w:noWrap w:val="0"/>
            <w:vAlign w:val="center"/>
          </w:tcPr>
          <w:p w14:paraId="752D7B6E">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提供保证系统正常运行的BUG修复。</w:t>
            </w:r>
          </w:p>
        </w:tc>
      </w:tr>
      <w:tr w14:paraId="1327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2" w:type="dxa"/>
            <w:vMerge w:val="continue"/>
            <w:noWrap w:val="0"/>
            <w:vAlign w:val="center"/>
          </w:tcPr>
          <w:p w14:paraId="59C1B307">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5CDD086F">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补丁包升级</w:t>
            </w:r>
          </w:p>
        </w:tc>
        <w:tc>
          <w:tcPr>
            <w:tcW w:w="5518" w:type="dxa"/>
            <w:noWrap w:val="0"/>
            <w:vAlign w:val="center"/>
          </w:tcPr>
          <w:p w14:paraId="29149118">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软件质保期内卖方主动提供当前支持的具有新增功能的升级软件产品、以及软件修复包。</w:t>
            </w:r>
          </w:p>
        </w:tc>
      </w:tr>
      <w:tr w14:paraId="2117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2" w:type="dxa"/>
            <w:vMerge w:val="continue"/>
            <w:noWrap w:val="0"/>
            <w:vAlign w:val="center"/>
          </w:tcPr>
          <w:p w14:paraId="7A31CA78">
            <w:pPr>
              <w:spacing w:line="360" w:lineRule="auto"/>
              <w:ind w:firstLine="480" w:firstLineChars="200"/>
              <w:rPr>
                <w:rFonts w:hint="eastAsia" w:ascii="方正仿宋_GB2312" w:hAnsi="方正仿宋_GB2312" w:eastAsia="方正仿宋_GB2312" w:cs="方正仿宋_GB2312"/>
                <w:sz w:val="24"/>
                <w:szCs w:val="24"/>
              </w:rPr>
            </w:pPr>
          </w:p>
        </w:tc>
        <w:tc>
          <w:tcPr>
            <w:tcW w:w="1984" w:type="dxa"/>
            <w:noWrap w:val="0"/>
            <w:vAlign w:val="center"/>
          </w:tcPr>
          <w:p w14:paraId="46CA48D9">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紧急故障处理</w:t>
            </w:r>
          </w:p>
        </w:tc>
        <w:tc>
          <w:tcPr>
            <w:tcW w:w="5518" w:type="dxa"/>
            <w:noWrap w:val="0"/>
            <w:vAlign w:val="center"/>
          </w:tcPr>
          <w:p w14:paraId="09D802D4">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对于突发性系统遇到的一些非物理结构损坏的故障而引起业务的中断，卖方应对该故障进行紧急处理。</w:t>
            </w:r>
          </w:p>
        </w:tc>
      </w:tr>
    </w:tbl>
    <w:p w14:paraId="4E0492CE">
      <w:pPr>
        <w:numPr>
          <w:numId w:val="0"/>
        </w:numPr>
        <w:spacing w:line="560" w:lineRule="exact"/>
        <w:ind w:leftChars="0"/>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24"/>
          <w:szCs w:val="24"/>
          <w:u w:val="none"/>
          <w:shd w:val="clear" w:fill="FFFFFF"/>
          <w:lang w:val="en-US" w:eastAsia="zh-CN" w:bidi="ar"/>
        </w:rPr>
        <w:t>标★项为此次项目建设的重要指标。（响应文件中需提供清晰，详细的功能截图）</w:t>
      </w:r>
    </w:p>
    <w:p w14:paraId="5743E3E5">
      <w:pPr>
        <w:pStyle w:val="79"/>
        <w:ind w:firstLine="477" w:firstLineChars="199"/>
      </w:pP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方正仿宋_GB2312">
    <w:altName w:val="仿宋"/>
    <w:panose1 w:val="02000000000000000000"/>
    <w:charset w:val="86"/>
    <w:family w:val="auto"/>
    <w:pitch w:val="default"/>
    <w:sig w:usb0="00000000" w:usb1="00000000" w:usb2="00000012" w:usb3="00000000" w:csb0="00040001" w:csb1="00000000"/>
  </w:font>
  <w:font w:name="PingFang SC">
    <w:altName w:val="宋体"/>
    <w:panose1 w:val="020B0400000000000000"/>
    <w:charset w:val="86"/>
    <w:family w:val="auto"/>
    <w:pitch w:val="default"/>
    <w:sig w:usb0="00000000" w:usb1="00000000"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BD9B"/>
    <w:multiLevelType w:val="singleLevel"/>
    <w:tmpl w:val="D7FBBD9B"/>
    <w:lvl w:ilvl="0" w:tentative="0">
      <w:start w:val="2"/>
      <w:numFmt w:val="decimal"/>
      <w:suff w:val="nothing"/>
      <w:lvlText w:val="%1、"/>
      <w:lvlJc w:val="left"/>
    </w:lvl>
  </w:abstractNum>
  <w:abstractNum w:abstractNumId="1">
    <w:nsid w:val="00000002"/>
    <w:multiLevelType w:val="singleLevel"/>
    <w:tmpl w:val="00000002"/>
    <w:lvl w:ilvl="0" w:tentative="0">
      <w:start w:val="1"/>
      <w:numFmt w:val="upperLetter"/>
      <w:pStyle w:val="126"/>
      <w:lvlText w:val="%1."/>
      <w:lvlJc w:val="left"/>
      <w:pPr>
        <w:ind w:left="720" w:hanging="720"/>
        <w:textAlignment w:val="baseline"/>
      </w:pPr>
    </w:lvl>
  </w:abstractNum>
  <w:abstractNum w:abstractNumId="2">
    <w:nsid w:val="20B87141"/>
    <w:multiLevelType w:val="multilevel"/>
    <w:tmpl w:val="20B87141"/>
    <w:lvl w:ilvl="0" w:tentative="0">
      <w:start w:val="1"/>
      <w:numFmt w:val="decimal"/>
      <w:pStyle w:val="67"/>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0B3D73"/>
    <w:multiLevelType w:val="multilevel"/>
    <w:tmpl w:val="250B3D73"/>
    <w:lvl w:ilvl="0" w:tentative="0">
      <w:start w:val="1"/>
      <w:numFmt w:val="decimal"/>
      <w:pStyle w:val="116"/>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4C423F2A"/>
    <w:multiLevelType w:val="multilevel"/>
    <w:tmpl w:val="4C423F2A"/>
    <w:lvl w:ilvl="0" w:tentative="0">
      <w:start w:val="1"/>
      <w:numFmt w:val="decimal"/>
      <w:pStyle w:val="2"/>
      <w:suff w:val="space"/>
      <w:lvlText w:val="第%1章"/>
      <w:lvlJc w:val="left"/>
      <w:pPr>
        <w:ind w:left="432" w:hanging="432"/>
      </w:pPr>
      <w:rPr>
        <w:rFonts w:hint="default" w:ascii="Times New Roman" w:hAnsi="Times New Roman" w:eastAsia="黑体" w:cs="Times New Roman"/>
        <w:b w:val="0"/>
        <w:bCs w:val="0"/>
        <w:i w:val="0"/>
        <w:iCs w:val="0"/>
        <w:caps w:val="0"/>
        <w:strike w:val="0"/>
        <w:dstrike w:val="0"/>
        <w:vanish w:val="0"/>
        <w:color w:val="000000"/>
        <w:spacing w:val="0"/>
        <w:position w:val="0"/>
        <w:sz w:val="36"/>
        <w:szCs w:val="36"/>
        <w:u w:val="none"/>
        <w:vertAlign w:val="baseline"/>
      </w:rPr>
    </w:lvl>
    <w:lvl w:ilvl="1" w:tentative="0">
      <w:start w:val="1"/>
      <w:numFmt w:val="decimal"/>
      <w:suff w:val="space"/>
      <w:lvlText w:val="%1.%2"/>
      <w:lvlJc w:val="left"/>
      <w:pPr>
        <w:ind w:left="576" w:hanging="576"/>
      </w:pPr>
      <w:rPr>
        <w:rFonts w:hint="eastAsia"/>
      </w:rPr>
    </w:lvl>
    <w:lvl w:ilvl="2" w:tentative="0">
      <w:start w:val="1"/>
      <w:numFmt w:val="decimal"/>
      <w:pStyle w:val="4"/>
      <w:suff w:val="space"/>
      <w:lvlText w:val="%1.%2.%3"/>
      <w:lvlJc w:val="left"/>
      <w:pPr>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2577"/>
        </w:tabs>
        <w:ind w:left="2577" w:hanging="1584"/>
      </w:pPr>
      <w:rPr>
        <w:rFonts w:hint="eastAsia"/>
      </w:rPr>
    </w:lvl>
  </w:abstractNum>
  <w:abstractNum w:abstractNumId="5">
    <w:nsid w:val="4CA75A52"/>
    <w:multiLevelType w:val="multilevel"/>
    <w:tmpl w:val="4CA75A52"/>
    <w:lvl w:ilvl="0" w:tentative="0">
      <w:start w:val="1"/>
      <w:numFmt w:val="decimal"/>
      <w:pStyle w:val="119"/>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6">
    <w:nsid w:val="65900059"/>
    <w:multiLevelType w:val="multilevel"/>
    <w:tmpl w:val="65900059"/>
    <w:lvl w:ilvl="0" w:tentative="0">
      <w:start w:val="1"/>
      <w:numFmt w:val="japaneseCounting"/>
      <w:pStyle w:val="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EA2025"/>
    <w:multiLevelType w:val="multilevel"/>
    <w:tmpl w:val="6CEA2025"/>
    <w:lvl w:ilvl="0" w:tentative="0">
      <w:start w:val="1"/>
      <w:numFmt w:val="none"/>
      <w:pStyle w:val="107"/>
      <w:suff w:val="nothing"/>
      <w:lvlText w:val="%1"/>
      <w:lvlJc w:val="left"/>
      <w:pPr>
        <w:ind w:left="0" w:firstLine="0"/>
      </w:pPr>
      <w:rPr>
        <w:rFonts w:hint="default" w:ascii="Times New Roman" w:hAnsi="Times New Roman"/>
        <w:b/>
        <w:i w:val="0"/>
        <w:sz w:val="21"/>
      </w:rPr>
    </w:lvl>
    <w:lvl w:ilvl="1" w:tentative="0">
      <w:start w:val="1"/>
      <w:numFmt w:val="decimal"/>
      <w:pStyle w:val="108"/>
      <w:suff w:val="nothing"/>
      <w:lvlText w:val="%1%2　"/>
      <w:lvlJc w:val="left"/>
      <w:pPr>
        <w:ind w:left="0" w:firstLine="0"/>
      </w:pPr>
      <w:rPr>
        <w:rFonts w:hint="eastAsia" w:ascii="黑体" w:hAnsi="Times New Roman" w:eastAsia="黑体"/>
        <w:b w:val="0"/>
        <w:i w:val="0"/>
        <w:sz w:val="21"/>
      </w:rPr>
    </w:lvl>
    <w:lvl w:ilvl="2" w:tentative="0">
      <w:start w:val="1"/>
      <w:numFmt w:val="decimal"/>
      <w:pStyle w:val="109"/>
      <w:suff w:val="nothing"/>
      <w:lvlText w:val="%1%2.%3　"/>
      <w:lvlJc w:val="left"/>
      <w:pPr>
        <w:ind w:left="3675"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pStyle w:val="111"/>
      <w:suff w:val="nothing"/>
      <w:lvlText w:val="%1%2.%3.%4.%5　"/>
      <w:lvlJc w:val="left"/>
      <w:pPr>
        <w:ind w:left="0" w:firstLine="0"/>
      </w:pPr>
      <w:rPr>
        <w:rFonts w:hint="eastAsia" w:ascii="黑体" w:hAnsi="Times New Roman" w:eastAsia="黑体"/>
        <w:b w:val="0"/>
        <w:i w:val="0"/>
        <w:sz w:val="21"/>
      </w:rPr>
    </w:lvl>
    <w:lvl w:ilvl="5" w:tentative="0">
      <w:start w:val="1"/>
      <w:numFmt w:val="decimal"/>
      <w:pStyle w:val="112"/>
      <w:suff w:val="nothing"/>
      <w:lvlText w:val="%1%2.%3.%4.%5.%6　"/>
      <w:lvlJc w:val="left"/>
      <w:pPr>
        <w:ind w:left="0" w:firstLine="0"/>
      </w:pPr>
      <w:rPr>
        <w:rFonts w:hint="eastAsia" w:ascii="黑体" w:hAnsi="Times New Roman" w:eastAsia="黑体"/>
        <w:b w:val="0"/>
        <w:i w:val="0"/>
        <w:sz w:val="21"/>
      </w:rPr>
    </w:lvl>
    <w:lvl w:ilvl="6" w:tentative="0">
      <w:start w:val="1"/>
      <w:numFmt w:val="decimal"/>
      <w:pStyle w:val="11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DC25BDC"/>
    <w:multiLevelType w:val="multilevel"/>
    <w:tmpl w:val="7DC25BDC"/>
    <w:lvl w:ilvl="0" w:tentative="0">
      <w:start w:val="1"/>
      <w:numFmt w:val="decimal"/>
      <w:pStyle w:val="69"/>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4"/>
  </w:num>
  <w:num w:numId="2">
    <w:abstractNumId w:val="6"/>
  </w:num>
  <w:num w:numId="3">
    <w:abstractNumId w:val="2"/>
  </w:num>
  <w:num w:numId="4">
    <w:abstractNumId w:val="8"/>
  </w:num>
  <w:num w:numId="5">
    <w:abstractNumId w:val="7"/>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3NTg5YmI1ZDE2MWUzNGVhNDM4Zjk1OWQzN2E2YjYifQ=="/>
  </w:docVars>
  <w:rsids>
    <w:rsidRoot w:val="00B20579"/>
    <w:rsid w:val="00004759"/>
    <w:rsid w:val="000048B2"/>
    <w:rsid w:val="00006E2D"/>
    <w:rsid w:val="00013898"/>
    <w:rsid w:val="0001556D"/>
    <w:rsid w:val="000205DC"/>
    <w:rsid w:val="000237CA"/>
    <w:rsid w:val="00026838"/>
    <w:rsid w:val="00034107"/>
    <w:rsid w:val="00034A42"/>
    <w:rsid w:val="000350C6"/>
    <w:rsid w:val="00037E14"/>
    <w:rsid w:val="00040C51"/>
    <w:rsid w:val="00043964"/>
    <w:rsid w:val="0005288A"/>
    <w:rsid w:val="00052DA5"/>
    <w:rsid w:val="00054536"/>
    <w:rsid w:val="00054BDC"/>
    <w:rsid w:val="00054F0C"/>
    <w:rsid w:val="00055CD7"/>
    <w:rsid w:val="00056681"/>
    <w:rsid w:val="00057838"/>
    <w:rsid w:val="00061344"/>
    <w:rsid w:val="00061FE8"/>
    <w:rsid w:val="00062308"/>
    <w:rsid w:val="00063325"/>
    <w:rsid w:val="0006635C"/>
    <w:rsid w:val="00070C23"/>
    <w:rsid w:val="00074126"/>
    <w:rsid w:val="00083FAA"/>
    <w:rsid w:val="00086587"/>
    <w:rsid w:val="000907D3"/>
    <w:rsid w:val="00092030"/>
    <w:rsid w:val="0009205F"/>
    <w:rsid w:val="00092714"/>
    <w:rsid w:val="000A004E"/>
    <w:rsid w:val="000A1069"/>
    <w:rsid w:val="000A11D0"/>
    <w:rsid w:val="000A242C"/>
    <w:rsid w:val="000A6DC8"/>
    <w:rsid w:val="000B0DFD"/>
    <w:rsid w:val="000B19C0"/>
    <w:rsid w:val="000B2B6B"/>
    <w:rsid w:val="000B3B8C"/>
    <w:rsid w:val="000B4292"/>
    <w:rsid w:val="000B541A"/>
    <w:rsid w:val="000B545F"/>
    <w:rsid w:val="000B5A0E"/>
    <w:rsid w:val="000B5FF5"/>
    <w:rsid w:val="000C0657"/>
    <w:rsid w:val="000C568A"/>
    <w:rsid w:val="000C61A7"/>
    <w:rsid w:val="000D0E41"/>
    <w:rsid w:val="000D3439"/>
    <w:rsid w:val="000D5C75"/>
    <w:rsid w:val="000D76D7"/>
    <w:rsid w:val="000E2EAB"/>
    <w:rsid w:val="000E6D29"/>
    <w:rsid w:val="000F582E"/>
    <w:rsid w:val="00101C45"/>
    <w:rsid w:val="00101EFF"/>
    <w:rsid w:val="00102E5B"/>
    <w:rsid w:val="001033F9"/>
    <w:rsid w:val="00105B2D"/>
    <w:rsid w:val="00107098"/>
    <w:rsid w:val="00113630"/>
    <w:rsid w:val="00114D49"/>
    <w:rsid w:val="001170CC"/>
    <w:rsid w:val="0012401C"/>
    <w:rsid w:val="0012716C"/>
    <w:rsid w:val="00131934"/>
    <w:rsid w:val="001325AA"/>
    <w:rsid w:val="001365DE"/>
    <w:rsid w:val="0013674E"/>
    <w:rsid w:val="0013683B"/>
    <w:rsid w:val="00136BCB"/>
    <w:rsid w:val="00141F4D"/>
    <w:rsid w:val="00143B75"/>
    <w:rsid w:val="00147FBB"/>
    <w:rsid w:val="0015146B"/>
    <w:rsid w:val="00152417"/>
    <w:rsid w:val="0015472F"/>
    <w:rsid w:val="0015779E"/>
    <w:rsid w:val="00157BD3"/>
    <w:rsid w:val="00160BEF"/>
    <w:rsid w:val="0016190B"/>
    <w:rsid w:val="00174CF8"/>
    <w:rsid w:val="0017527A"/>
    <w:rsid w:val="0017612A"/>
    <w:rsid w:val="00176B97"/>
    <w:rsid w:val="00177F30"/>
    <w:rsid w:val="001843EA"/>
    <w:rsid w:val="001A2AB0"/>
    <w:rsid w:val="001A75FE"/>
    <w:rsid w:val="001B4F9F"/>
    <w:rsid w:val="001B5C1C"/>
    <w:rsid w:val="001C69DC"/>
    <w:rsid w:val="001D23E5"/>
    <w:rsid w:val="001D7CBF"/>
    <w:rsid w:val="001E0A42"/>
    <w:rsid w:val="001E0AF0"/>
    <w:rsid w:val="001E1A82"/>
    <w:rsid w:val="001E319B"/>
    <w:rsid w:val="001E47A4"/>
    <w:rsid w:val="001E671B"/>
    <w:rsid w:val="001F53ED"/>
    <w:rsid w:val="001F59C0"/>
    <w:rsid w:val="001F6FB4"/>
    <w:rsid w:val="00201B41"/>
    <w:rsid w:val="00201EA6"/>
    <w:rsid w:val="00202B7E"/>
    <w:rsid w:val="00204EFC"/>
    <w:rsid w:val="00207AE7"/>
    <w:rsid w:val="0021359F"/>
    <w:rsid w:val="00224A51"/>
    <w:rsid w:val="00227346"/>
    <w:rsid w:val="00234A61"/>
    <w:rsid w:val="00237823"/>
    <w:rsid w:val="00240387"/>
    <w:rsid w:val="0024096E"/>
    <w:rsid w:val="00240B49"/>
    <w:rsid w:val="00241150"/>
    <w:rsid w:val="00241F83"/>
    <w:rsid w:val="00243973"/>
    <w:rsid w:val="00245A7A"/>
    <w:rsid w:val="00246E90"/>
    <w:rsid w:val="002475D8"/>
    <w:rsid w:val="00247EDE"/>
    <w:rsid w:val="00251790"/>
    <w:rsid w:val="00252189"/>
    <w:rsid w:val="0025390C"/>
    <w:rsid w:val="00257DBA"/>
    <w:rsid w:val="00260088"/>
    <w:rsid w:val="00264D52"/>
    <w:rsid w:val="002668C4"/>
    <w:rsid w:val="0027655E"/>
    <w:rsid w:val="00276710"/>
    <w:rsid w:val="00280C44"/>
    <w:rsid w:val="00282B58"/>
    <w:rsid w:val="00283F76"/>
    <w:rsid w:val="002867CB"/>
    <w:rsid w:val="00293926"/>
    <w:rsid w:val="0029477B"/>
    <w:rsid w:val="0029506B"/>
    <w:rsid w:val="00297ABF"/>
    <w:rsid w:val="00297C4C"/>
    <w:rsid w:val="002A16EB"/>
    <w:rsid w:val="002A51AB"/>
    <w:rsid w:val="002A6671"/>
    <w:rsid w:val="002B136C"/>
    <w:rsid w:val="002B4E7E"/>
    <w:rsid w:val="002B6E27"/>
    <w:rsid w:val="002B7DE3"/>
    <w:rsid w:val="002C549F"/>
    <w:rsid w:val="002D0587"/>
    <w:rsid w:val="002D4261"/>
    <w:rsid w:val="002D619D"/>
    <w:rsid w:val="002D71E1"/>
    <w:rsid w:val="002E26AA"/>
    <w:rsid w:val="002E7820"/>
    <w:rsid w:val="002F0CDB"/>
    <w:rsid w:val="0030167F"/>
    <w:rsid w:val="003047CF"/>
    <w:rsid w:val="003117DE"/>
    <w:rsid w:val="00311C75"/>
    <w:rsid w:val="0031779A"/>
    <w:rsid w:val="003231B2"/>
    <w:rsid w:val="003239C4"/>
    <w:rsid w:val="00326366"/>
    <w:rsid w:val="0032716C"/>
    <w:rsid w:val="00331EE9"/>
    <w:rsid w:val="00336973"/>
    <w:rsid w:val="00342129"/>
    <w:rsid w:val="00342F56"/>
    <w:rsid w:val="0034495C"/>
    <w:rsid w:val="00345BBC"/>
    <w:rsid w:val="00345F43"/>
    <w:rsid w:val="00352153"/>
    <w:rsid w:val="00352FB8"/>
    <w:rsid w:val="00352FD8"/>
    <w:rsid w:val="0037180D"/>
    <w:rsid w:val="003766EB"/>
    <w:rsid w:val="00380327"/>
    <w:rsid w:val="00381EC1"/>
    <w:rsid w:val="003902E8"/>
    <w:rsid w:val="003904FD"/>
    <w:rsid w:val="00393090"/>
    <w:rsid w:val="00395C5A"/>
    <w:rsid w:val="003969C4"/>
    <w:rsid w:val="003A12CB"/>
    <w:rsid w:val="003A657B"/>
    <w:rsid w:val="003B2E46"/>
    <w:rsid w:val="003B4031"/>
    <w:rsid w:val="003B7007"/>
    <w:rsid w:val="003D3CD9"/>
    <w:rsid w:val="003D3DEF"/>
    <w:rsid w:val="003D5C24"/>
    <w:rsid w:val="003D785B"/>
    <w:rsid w:val="003E2750"/>
    <w:rsid w:val="00404B19"/>
    <w:rsid w:val="0040575F"/>
    <w:rsid w:val="00407C7C"/>
    <w:rsid w:val="00407CCF"/>
    <w:rsid w:val="004110F5"/>
    <w:rsid w:val="00411DCB"/>
    <w:rsid w:val="00411F00"/>
    <w:rsid w:val="00413849"/>
    <w:rsid w:val="004142D9"/>
    <w:rsid w:val="00416B5B"/>
    <w:rsid w:val="004231DD"/>
    <w:rsid w:val="00423774"/>
    <w:rsid w:val="00424E8C"/>
    <w:rsid w:val="0042657D"/>
    <w:rsid w:val="004306DA"/>
    <w:rsid w:val="00430BC1"/>
    <w:rsid w:val="00431AAE"/>
    <w:rsid w:val="00433C7A"/>
    <w:rsid w:val="004343CE"/>
    <w:rsid w:val="0043476C"/>
    <w:rsid w:val="00446ABC"/>
    <w:rsid w:val="00447CC2"/>
    <w:rsid w:val="00454A17"/>
    <w:rsid w:val="00461EE6"/>
    <w:rsid w:val="0046393B"/>
    <w:rsid w:val="0046470C"/>
    <w:rsid w:val="0047776E"/>
    <w:rsid w:val="00477892"/>
    <w:rsid w:val="0049174E"/>
    <w:rsid w:val="00492D86"/>
    <w:rsid w:val="00493ACC"/>
    <w:rsid w:val="0049433D"/>
    <w:rsid w:val="00496BBB"/>
    <w:rsid w:val="00497AA8"/>
    <w:rsid w:val="004A004A"/>
    <w:rsid w:val="004A10F0"/>
    <w:rsid w:val="004A1801"/>
    <w:rsid w:val="004A21E4"/>
    <w:rsid w:val="004A2872"/>
    <w:rsid w:val="004A61F5"/>
    <w:rsid w:val="004B6ADE"/>
    <w:rsid w:val="004C2337"/>
    <w:rsid w:val="004C3495"/>
    <w:rsid w:val="004C7543"/>
    <w:rsid w:val="004C784E"/>
    <w:rsid w:val="004D25B6"/>
    <w:rsid w:val="004D4DA5"/>
    <w:rsid w:val="004E4DF5"/>
    <w:rsid w:val="004E4ED3"/>
    <w:rsid w:val="004E5CC7"/>
    <w:rsid w:val="004F0FD8"/>
    <w:rsid w:val="004F1D79"/>
    <w:rsid w:val="004F43F0"/>
    <w:rsid w:val="004F52F0"/>
    <w:rsid w:val="005012AA"/>
    <w:rsid w:val="00503424"/>
    <w:rsid w:val="00503BBE"/>
    <w:rsid w:val="00503CC7"/>
    <w:rsid w:val="00503F41"/>
    <w:rsid w:val="00505D72"/>
    <w:rsid w:val="00507627"/>
    <w:rsid w:val="005077CD"/>
    <w:rsid w:val="00515AEB"/>
    <w:rsid w:val="005169F4"/>
    <w:rsid w:val="00516F67"/>
    <w:rsid w:val="0052325E"/>
    <w:rsid w:val="0053034C"/>
    <w:rsid w:val="00531818"/>
    <w:rsid w:val="00531835"/>
    <w:rsid w:val="005342CD"/>
    <w:rsid w:val="00534F4C"/>
    <w:rsid w:val="00537E7F"/>
    <w:rsid w:val="0054155E"/>
    <w:rsid w:val="00541E8F"/>
    <w:rsid w:val="00542E25"/>
    <w:rsid w:val="0054508E"/>
    <w:rsid w:val="00546734"/>
    <w:rsid w:val="0054689E"/>
    <w:rsid w:val="00550493"/>
    <w:rsid w:val="00553BDE"/>
    <w:rsid w:val="005557B8"/>
    <w:rsid w:val="005577B8"/>
    <w:rsid w:val="00562763"/>
    <w:rsid w:val="00566478"/>
    <w:rsid w:val="00567297"/>
    <w:rsid w:val="005704F2"/>
    <w:rsid w:val="00571D8E"/>
    <w:rsid w:val="00581367"/>
    <w:rsid w:val="00581E8C"/>
    <w:rsid w:val="0058303D"/>
    <w:rsid w:val="0058663F"/>
    <w:rsid w:val="00586E97"/>
    <w:rsid w:val="00591085"/>
    <w:rsid w:val="00593568"/>
    <w:rsid w:val="0059438C"/>
    <w:rsid w:val="005944B2"/>
    <w:rsid w:val="00595FA0"/>
    <w:rsid w:val="005970CD"/>
    <w:rsid w:val="00597407"/>
    <w:rsid w:val="005A27DC"/>
    <w:rsid w:val="005A555D"/>
    <w:rsid w:val="005C3820"/>
    <w:rsid w:val="005C5302"/>
    <w:rsid w:val="005C57C3"/>
    <w:rsid w:val="005C6DC6"/>
    <w:rsid w:val="005D28D3"/>
    <w:rsid w:val="005D62D8"/>
    <w:rsid w:val="005D736A"/>
    <w:rsid w:val="005E4CBC"/>
    <w:rsid w:val="005E571F"/>
    <w:rsid w:val="005F0D6C"/>
    <w:rsid w:val="005F5310"/>
    <w:rsid w:val="00602B6F"/>
    <w:rsid w:val="00602DB2"/>
    <w:rsid w:val="00604268"/>
    <w:rsid w:val="00611BFB"/>
    <w:rsid w:val="00612CE1"/>
    <w:rsid w:val="00615E6C"/>
    <w:rsid w:val="0062581E"/>
    <w:rsid w:val="00626E5F"/>
    <w:rsid w:val="00627279"/>
    <w:rsid w:val="00631D35"/>
    <w:rsid w:val="0063721D"/>
    <w:rsid w:val="00641E7C"/>
    <w:rsid w:val="00642542"/>
    <w:rsid w:val="0064329F"/>
    <w:rsid w:val="006452A2"/>
    <w:rsid w:val="006526DA"/>
    <w:rsid w:val="00652854"/>
    <w:rsid w:val="006578E4"/>
    <w:rsid w:val="0066483A"/>
    <w:rsid w:val="00670BB4"/>
    <w:rsid w:val="006716A4"/>
    <w:rsid w:val="006747C2"/>
    <w:rsid w:val="006751F0"/>
    <w:rsid w:val="00677597"/>
    <w:rsid w:val="006803B6"/>
    <w:rsid w:val="00680903"/>
    <w:rsid w:val="00680A0C"/>
    <w:rsid w:val="00680F2F"/>
    <w:rsid w:val="00682322"/>
    <w:rsid w:val="00682F55"/>
    <w:rsid w:val="00693CE5"/>
    <w:rsid w:val="006B46AD"/>
    <w:rsid w:val="006C2F0F"/>
    <w:rsid w:val="006C47A7"/>
    <w:rsid w:val="006C61C1"/>
    <w:rsid w:val="006C6D31"/>
    <w:rsid w:val="006C7981"/>
    <w:rsid w:val="006D08EB"/>
    <w:rsid w:val="006D0B7C"/>
    <w:rsid w:val="006D181D"/>
    <w:rsid w:val="006D3C4E"/>
    <w:rsid w:val="006E15FE"/>
    <w:rsid w:val="006E3081"/>
    <w:rsid w:val="006E4EB8"/>
    <w:rsid w:val="006E7494"/>
    <w:rsid w:val="006E7631"/>
    <w:rsid w:val="006F097C"/>
    <w:rsid w:val="006F19F4"/>
    <w:rsid w:val="006F4F39"/>
    <w:rsid w:val="006F60BF"/>
    <w:rsid w:val="006F77C3"/>
    <w:rsid w:val="0070247C"/>
    <w:rsid w:val="00703821"/>
    <w:rsid w:val="00704BB7"/>
    <w:rsid w:val="007058EE"/>
    <w:rsid w:val="007118ED"/>
    <w:rsid w:val="00713FD0"/>
    <w:rsid w:val="007201BA"/>
    <w:rsid w:val="00720766"/>
    <w:rsid w:val="00730BF1"/>
    <w:rsid w:val="00734DBA"/>
    <w:rsid w:val="007455F9"/>
    <w:rsid w:val="0074763B"/>
    <w:rsid w:val="00747853"/>
    <w:rsid w:val="007518AD"/>
    <w:rsid w:val="00752760"/>
    <w:rsid w:val="0076638D"/>
    <w:rsid w:val="00766924"/>
    <w:rsid w:val="007712AA"/>
    <w:rsid w:val="0077286B"/>
    <w:rsid w:val="00774998"/>
    <w:rsid w:val="00774CEE"/>
    <w:rsid w:val="00775E93"/>
    <w:rsid w:val="0079048F"/>
    <w:rsid w:val="007909F9"/>
    <w:rsid w:val="00790BA0"/>
    <w:rsid w:val="00793E23"/>
    <w:rsid w:val="007A3F27"/>
    <w:rsid w:val="007A4DC1"/>
    <w:rsid w:val="007A61B9"/>
    <w:rsid w:val="007A62DA"/>
    <w:rsid w:val="007B0745"/>
    <w:rsid w:val="007B1F1D"/>
    <w:rsid w:val="007B31A3"/>
    <w:rsid w:val="007C531B"/>
    <w:rsid w:val="007C6EC5"/>
    <w:rsid w:val="007D3FEE"/>
    <w:rsid w:val="007D5198"/>
    <w:rsid w:val="007E09E3"/>
    <w:rsid w:val="007E17E8"/>
    <w:rsid w:val="007E5D31"/>
    <w:rsid w:val="007E66C8"/>
    <w:rsid w:val="007F483D"/>
    <w:rsid w:val="00800F2C"/>
    <w:rsid w:val="008048A8"/>
    <w:rsid w:val="00805692"/>
    <w:rsid w:val="0081356F"/>
    <w:rsid w:val="00813AAC"/>
    <w:rsid w:val="008170C0"/>
    <w:rsid w:val="0081759D"/>
    <w:rsid w:val="008177CF"/>
    <w:rsid w:val="008213D9"/>
    <w:rsid w:val="00825490"/>
    <w:rsid w:val="00835B52"/>
    <w:rsid w:val="00835C96"/>
    <w:rsid w:val="0084033A"/>
    <w:rsid w:val="0084317D"/>
    <w:rsid w:val="00844954"/>
    <w:rsid w:val="008557C5"/>
    <w:rsid w:val="0085624B"/>
    <w:rsid w:val="00862B7F"/>
    <w:rsid w:val="008659F1"/>
    <w:rsid w:val="00865C7E"/>
    <w:rsid w:val="00866AA3"/>
    <w:rsid w:val="00873295"/>
    <w:rsid w:val="00873590"/>
    <w:rsid w:val="00875683"/>
    <w:rsid w:val="00876394"/>
    <w:rsid w:val="00880A3E"/>
    <w:rsid w:val="008816AC"/>
    <w:rsid w:val="00882DDC"/>
    <w:rsid w:val="00885E19"/>
    <w:rsid w:val="008920A0"/>
    <w:rsid w:val="00894DF1"/>
    <w:rsid w:val="00895BE2"/>
    <w:rsid w:val="008A0628"/>
    <w:rsid w:val="008A44AF"/>
    <w:rsid w:val="008B1408"/>
    <w:rsid w:val="008B2363"/>
    <w:rsid w:val="008B6E38"/>
    <w:rsid w:val="008C0574"/>
    <w:rsid w:val="008C22BA"/>
    <w:rsid w:val="008C3C39"/>
    <w:rsid w:val="008C48AD"/>
    <w:rsid w:val="008C5721"/>
    <w:rsid w:val="008C608A"/>
    <w:rsid w:val="008D47EF"/>
    <w:rsid w:val="008D64E6"/>
    <w:rsid w:val="008E2697"/>
    <w:rsid w:val="008F2585"/>
    <w:rsid w:val="008F3A38"/>
    <w:rsid w:val="008F5767"/>
    <w:rsid w:val="008F61CB"/>
    <w:rsid w:val="00900924"/>
    <w:rsid w:val="00906A41"/>
    <w:rsid w:val="00906FD9"/>
    <w:rsid w:val="009120D8"/>
    <w:rsid w:val="00912525"/>
    <w:rsid w:val="00917B28"/>
    <w:rsid w:val="009230E6"/>
    <w:rsid w:val="00926126"/>
    <w:rsid w:val="009267A8"/>
    <w:rsid w:val="00927932"/>
    <w:rsid w:val="00933EFA"/>
    <w:rsid w:val="009463F9"/>
    <w:rsid w:val="0094670A"/>
    <w:rsid w:val="00947140"/>
    <w:rsid w:val="00950545"/>
    <w:rsid w:val="00952CEA"/>
    <w:rsid w:val="00953780"/>
    <w:rsid w:val="00964C07"/>
    <w:rsid w:val="00964E65"/>
    <w:rsid w:val="009652B5"/>
    <w:rsid w:val="00965AC2"/>
    <w:rsid w:val="00980983"/>
    <w:rsid w:val="009840C9"/>
    <w:rsid w:val="00984EC1"/>
    <w:rsid w:val="009903A8"/>
    <w:rsid w:val="0099143C"/>
    <w:rsid w:val="00991635"/>
    <w:rsid w:val="009940D1"/>
    <w:rsid w:val="0099535C"/>
    <w:rsid w:val="009A5D5A"/>
    <w:rsid w:val="009B39D2"/>
    <w:rsid w:val="009B4A0C"/>
    <w:rsid w:val="009B735A"/>
    <w:rsid w:val="009B7FCB"/>
    <w:rsid w:val="009C353A"/>
    <w:rsid w:val="009C48A9"/>
    <w:rsid w:val="009C4F2D"/>
    <w:rsid w:val="009C561E"/>
    <w:rsid w:val="009D1F2D"/>
    <w:rsid w:val="009D65AE"/>
    <w:rsid w:val="009D7010"/>
    <w:rsid w:val="009D76C2"/>
    <w:rsid w:val="009E012F"/>
    <w:rsid w:val="009F061D"/>
    <w:rsid w:val="009F119E"/>
    <w:rsid w:val="009F39A0"/>
    <w:rsid w:val="009F6D34"/>
    <w:rsid w:val="00A05DA0"/>
    <w:rsid w:val="00A129DD"/>
    <w:rsid w:val="00A14575"/>
    <w:rsid w:val="00A157CC"/>
    <w:rsid w:val="00A16C41"/>
    <w:rsid w:val="00A23735"/>
    <w:rsid w:val="00A24183"/>
    <w:rsid w:val="00A2492A"/>
    <w:rsid w:val="00A24FB7"/>
    <w:rsid w:val="00A26A4D"/>
    <w:rsid w:val="00A32C5D"/>
    <w:rsid w:val="00A35843"/>
    <w:rsid w:val="00A36292"/>
    <w:rsid w:val="00A468A7"/>
    <w:rsid w:val="00A5081A"/>
    <w:rsid w:val="00A53132"/>
    <w:rsid w:val="00A535C7"/>
    <w:rsid w:val="00A53778"/>
    <w:rsid w:val="00A54DE1"/>
    <w:rsid w:val="00A55EC7"/>
    <w:rsid w:val="00A606C0"/>
    <w:rsid w:val="00A64862"/>
    <w:rsid w:val="00A64C82"/>
    <w:rsid w:val="00A66B66"/>
    <w:rsid w:val="00A67EFE"/>
    <w:rsid w:val="00A732E1"/>
    <w:rsid w:val="00A82BD1"/>
    <w:rsid w:val="00A85234"/>
    <w:rsid w:val="00A852FC"/>
    <w:rsid w:val="00A865C1"/>
    <w:rsid w:val="00A87EBC"/>
    <w:rsid w:val="00A9030E"/>
    <w:rsid w:val="00A95234"/>
    <w:rsid w:val="00AB1A2E"/>
    <w:rsid w:val="00AC0370"/>
    <w:rsid w:val="00AC3348"/>
    <w:rsid w:val="00AD00A9"/>
    <w:rsid w:val="00AD21DF"/>
    <w:rsid w:val="00AD3090"/>
    <w:rsid w:val="00AD5030"/>
    <w:rsid w:val="00AD6C3F"/>
    <w:rsid w:val="00AE2CC0"/>
    <w:rsid w:val="00AF6289"/>
    <w:rsid w:val="00AF7EA4"/>
    <w:rsid w:val="00B15727"/>
    <w:rsid w:val="00B1695B"/>
    <w:rsid w:val="00B20579"/>
    <w:rsid w:val="00B20FD6"/>
    <w:rsid w:val="00B22F7D"/>
    <w:rsid w:val="00B2508C"/>
    <w:rsid w:val="00B31F40"/>
    <w:rsid w:val="00B32772"/>
    <w:rsid w:val="00B355D7"/>
    <w:rsid w:val="00B37214"/>
    <w:rsid w:val="00B40BFA"/>
    <w:rsid w:val="00B41F6C"/>
    <w:rsid w:val="00B41FEB"/>
    <w:rsid w:val="00B422D0"/>
    <w:rsid w:val="00B423B2"/>
    <w:rsid w:val="00B42D47"/>
    <w:rsid w:val="00B449DB"/>
    <w:rsid w:val="00B44CCF"/>
    <w:rsid w:val="00B477D1"/>
    <w:rsid w:val="00B47CF0"/>
    <w:rsid w:val="00B52114"/>
    <w:rsid w:val="00B606A3"/>
    <w:rsid w:val="00B61263"/>
    <w:rsid w:val="00B63971"/>
    <w:rsid w:val="00B64FB1"/>
    <w:rsid w:val="00B70809"/>
    <w:rsid w:val="00B70C3A"/>
    <w:rsid w:val="00B70D07"/>
    <w:rsid w:val="00B71DBB"/>
    <w:rsid w:val="00B72639"/>
    <w:rsid w:val="00B77D00"/>
    <w:rsid w:val="00B801FB"/>
    <w:rsid w:val="00B8128C"/>
    <w:rsid w:val="00B87512"/>
    <w:rsid w:val="00B935C2"/>
    <w:rsid w:val="00B9469B"/>
    <w:rsid w:val="00B960BD"/>
    <w:rsid w:val="00BA0A8A"/>
    <w:rsid w:val="00BA1EB3"/>
    <w:rsid w:val="00BA2A76"/>
    <w:rsid w:val="00BA39CA"/>
    <w:rsid w:val="00BA3D7B"/>
    <w:rsid w:val="00BA49E7"/>
    <w:rsid w:val="00BA6B15"/>
    <w:rsid w:val="00BA7699"/>
    <w:rsid w:val="00BC1869"/>
    <w:rsid w:val="00BC591E"/>
    <w:rsid w:val="00BC5942"/>
    <w:rsid w:val="00BD09BA"/>
    <w:rsid w:val="00BD42A4"/>
    <w:rsid w:val="00BD4B20"/>
    <w:rsid w:val="00BD664B"/>
    <w:rsid w:val="00BE1892"/>
    <w:rsid w:val="00BE4BCB"/>
    <w:rsid w:val="00BE5AF2"/>
    <w:rsid w:val="00BE613D"/>
    <w:rsid w:val="00BF0BEF"/>
    <w:rsid w:val="00BF14B7"/>
    <w:rsid w:val="00BF3A44"/>
    <w:rsid w:val="00BF4C69"/>
    <w:rsid w:val="00BF69FA"/>
    <w:rsid w:val="00C01964"/>
    <w:rsid w:val="00C01C93"/>
    <w:rsid w:val="00C03273"/>
    <w:rsid w:val="00C04416"/>
    <w:rsid w:val="00C056D0"/>
    <w:rsid w:val="00C05F36"/>
    <w:rsid w:val="00C0758B"/>
    <w:rsid w:val="00C07CF0"/>
    <w:rsid w:val="00C1343A"/>
    <w:rsid w:val="00C14733"/>
    <w:rsid w:val="00C14EEB"/>
    <w:rsid w:val="00C16249"/>
    <w:rsid w:val="00C17A9D"/>
    <w:rsid w:val="00C23BC4"/>
    <w:rsid w:val="00C27648"/>
    <w:rsid w:val="00C30E88"/>
    <w:rsid w:val="00C31D54"/>
    <w:rsid w:val="00C327A5"/>
    <w:rsid w:val="00C334A9"/>
    <w:rsid w:val="00C3413A"/>
    <w:rsid w:val="00C44241"/>
    <w:rsid w:val="00C46105"/>
    <w:rsid w:val="00C47A86"/>
    <w:rsid w:val="00C5390A"/>
    <w:rsid w:val="00C550FA"/>
    <w:rsid w:val="00C60F60"/>
    <w:rsid w:val="00C62728"/>
    <w:rsid w:val="00C66892"/>
    <w:rsid w:val="00C66BA0"/>
    <w:rsid w:val="00C70DA5"/>
    <w:rsid w:val="00C7172D"/>
    <w:rsid w:val="00C80255"/>
    <w:rsid w:val="00C84D62"/>
    <w:rsid w:val="00C87628"/>
    <w:rsid w:val="00C91885"/>
    <w:rsid w:val="00C92C3A"/>
    <w:rsid w:val="00C948D1"/>
    <w:rsid w:val="00C94C87"/>
    <w:rsid w:val="00C94EA4"/>
    <w:rsid w:val="00CA00DD"/>
    <w:rsid w:val="00CA034C"/>
    <w:rsid w:val="00CA1FA4"/>
    <w:rsid w:val="00CA34BD"/>
    <w:rsid w:val="00CA4CDD"/>
    <w:rsid w:val="00CB2AB0"/>
    <w:rsid w:val="00CB385E"/>
    <w:rsid w:val="00CB3A04"/>
    <w:rsid w:val="00CC0725"/>
    <w:rsid w:val="00CC10D4"/>
    <w:rsid w:val="00CC37EC"/>
    <w:rsid w:val="00CC5CF9"/>
    <w:rsid w:val="00CD1AD7"/>
    <w:rsid w:val="00CD300E"/>
    <w:rsid w:val="00CD430D"/>
    <w:rsid w:val="00CD6E58"/>
    <w:rsid w:val="00CE1E1C"/>
    <w:rsid w:val="00CE332A"/>
    <w:rsid w:val="00CE5000"/>
    <w:rsid w:val="00CF1904"/>
    <w:rsid w:val="00CF2E2A"/>
    <w:rsid w:val="00CF3CAE"/>
    <w:rsid w:val="00CF6AC3"/>
    <w:rsid w:val="00D061F1"/>
    <w:rsid w:val="00D06AA1"/>
    <w:rsid w:val="00D1031A"/>
    <w:rsid w:val="00D118D8"/>
    <w:rsid w:val="00D129EC"/>
    <w:rsid w:val="00D16363"/>
    <w:rsid w:val="00D2598B"/>
    <w:rsid w:val="00D325C7"/>
    <w:rsid w:val="00D34918"/>
    <w:rsid w:val="00D3513C"/>
    <w:rsid w:val="00D35E97"/>
    <w:rsid w:val="00D36444"/>
    <w:rsid w:val="00D3760E"/>
    <w:rsid w:val="00D52096"/>
    <w:rsid w:val="00D52E6E"/>
    <w:rsid w:val="00D52FF5"/>
    <w:rsid w:val="00D600A4"/>
    <w:rsid w:val="00D619B5"/>
    <w:rsid w:val="00D721E0"/>
    <w:rsid w:val="00D76140"/>
    <w:rsid w:val="00D804C9"/>
    <w:rsid w:val="00D80792"/>
    <w:rsid w:val="00D81F29"/>
    <w:rsid w:val="00D8308A"/>
    <w:rsid w:val="00D84DB5"/>
    <w:rsid w:val="00D84FEF"/>
    <w:rsid w:val="00D876B1"/>
    <w:rsid w:val="00D87AE4"/>
    <w:rsid w:val="00D92950"/>
    <w:rsid w:val="00D97149"/>
    <w:rsid w:val="00DA2ACD"/>
    <w:rsid w:val="00DA313C"/>
    <w:rsid w:val="00DA460F"/>
    <w:rsid w:val="00DA5BD6"/>
    <w:rsid w:val="00DC1741"/>
    <w:rsid w:val="00DC354C"/>
    <w:rsid w:val="00DC5BD0"/>
    <w:rsid w:val="00DC5D88"/>
    <w:rsid w:val="00DC638B"/>
    <w:rsid w:val="00DC6C89"/>
    <w:rsid w:val="00DD162A"/>
    <w:rsid w:val="00DD5CDA"/>
    <w:rsid w:val="00DE0D9E"/>
    <w:rsid w:val="00DE14C7"/>
    <w:rsid w:val="00DE61B4"/>
    <w:rsid w:val="00DE7730"/>
    <w:rsid w:val="00DE7D22"/>
    <w:rsid w:val="00DF1D97"/>
    <w:rsid w:val="00DF7957"/>
    <w:rsid w:val="00E0210C"/>
    <w:rsid w:val="00E05BEE"/>
    <w:rsid w:val="00E10993"/>
    <w:rsid w:val="00E146BF"/>
    <w:rsid w:val="00E15E3A"/>
    <w:rsid w:val="00E16495"/>
    <w:rsid w:val="00E17063"/>
    <w:rsid w:val="00E17854"/>
    <w:rsid w:val="00E31650"/>
    <w:rsid w:val="00E34640"/>
    <w:rsid w:val="00E359C3"/>
    <w:rsid w:val="00E4103E"/>
    <w:rsid w:val="00E42F28"/>
    <w:rsid w:val="00E430D4"/>
    <w:rsid w:val="00E44384"/>
    <w:rsid w:val="00E4576B"/>
    <w:rsid w:val="00E4619C"/>
    <w:rsid w:val="00E47509"/>
    <w:rsid w:val="00E5245B"/>
    <w:rsid w:val="00E52A9A"/>
    <w:rsid w:val="00E57E8D"/>
    <w:rsid w:val="00E63578"/>
    <w:rsid w:val="00E709AA"/>
    <w:rsid w:val="00E73BCF"/>
    <w:rsid w:val="00E77B19"/>
    <w:rsid w:val="00E77D74"/>
    <w:rsid w:val="00E8382D"/>
    <w:rsid w:val="00E934CF"/>
    <w:rsid w:val="00E940B1"/>
    <w:rsid w:val="00E945A5"/>
    <w:rsid w:val="00E9484D"/>
    <w:rsid w:val="00E9668F"/>
    <w:rsid w:val="00E9672A"/>
    <w:rsid w:val="00EA2E99"/>
    <w:rsid w:val="00EA3CB3"/>
    <w:rsid w:val="00EA5C7E"/>
    <w:rsid w:val="00EB0EAD"/>
    <w:rsid w:val="00EB4548"/>
    <w:rsid w:val="00EB6BBA"/>
    <w:rsid w:val="00EC095F"/>
    <w:rsid w:val="00EC2FCA"/>
    <w:rsid w:val="00EC4D77"/>
    <w:rsid w:val="00EE04C7"/>
    <w:rsid w:val="00EE27D4"/>
    <w:rsid w:val="00EE5819"/>
    <w:rsid w:val="00EF12CC"/>
    <w:rsid w:val="00EF281E"/>
    <w:rsid w:val="00EF2EA6"/>
    <w:rsid w:val="00EF43ED"/>
    <w:rsid w:val="00EF5F42"/>
    <w:rsid w:val="00F019C7"/>
    <w:rsid w:val="00F022A0"/>
    <w:rsid w:val="00F02E86"/>
    <w:rsid w:val="00F02FD8"/>
    <w:rsid w:val="00F05BA3"/>
    <w:rsid w:val="00F06AE4"/>
    <w:rsid w:val="00F12D63"/>
    <w:rsid w:val="00F145A9"/>
    <w:rsid w:val="00F24232"/>
    <w:rsid w:val="00F2485E"/>
    <w:rsid w:val="00F33DBE"/>
    <w:rsid w:val="00F36956"/>
    <w:rsid w:val="00F37DF0"/>
    <w:rsid w:val="00F37F0F"/>
    <w:rsid w:val="00F42441"/>
    <w:rsid w:val="00F45C9A"/>
    <w:rsid w:val="00F46F4C"/>
    <w:rsid w:val="00F52AE0"/>
    <w:rsid w:val="00F60023"/>
    <w:rsid w:val="00F612C6"/>
    <w:rsid w:val="00F6133E"/>
    <w:rsid w:val="00F65413"/>
    <w:rsid w:val="00F66F98"/>
    <w:rsid w:val="00F70068"/>
    <w:rsid w:val="00F71F36"/>
    <w:rsid w:val="00F72745"/>
    <w:rsid w:val="00F74A6B"/>
    <w:rsid w:val="00F80A13"/>
    <w:rsid w:val="00F8156C"/>
    <w:rsid w:val="00F84436"/>
    <w:rsid w:val="00F8524C"/>
    <w:rsid w:val="00F86080"/>
    <w:rsid w:val="00F868C4"/>
    <w:rsid w:val="00F9027A"/>
    <w:rsid w:val="00F91B8A"/>
    <w:rsid w:val="00F95FB6"/>
    <w:rsid w:val="00F9675D"/>
    <w:rsid w:val="00FA0EF8"/>
    <w:rsid w:val="00FA1001"/>
    <w:rsid w:val="00FA21F9"/>
    <w:rsid w:val="00FA2D64"/>
    <w:rsid w:val="00FA480C"/>
    <w:rsid w:val="00FA6862"/>
    <w:rsid w:val="00FB358B"/>
    <w:rsid w:val="00FB5788"/>
    <w:rsid w:val="00FB7959"/>
    <w:rsid w:val="00FB7AD8"/>
    <w:rsid w:val="00FC0B9E"/>
    <w:rsid w:val="00FC20CD"/>
    <w:rsid w:val="00FC222F"/>
    <w:rsid w:val="00FC425C"/>
    <w:rsid w:val="00FC78B8"/>
    <w:rsid w:val="00FD07F7"/>
    <w:rsid w:val="00FD08E7"/>
    <w:rsid w:val="00FD1A4F"/>
    <w:rsid w:val="00FD29A0"/>
    <w:rsid w:val="00FD3B16"/>
    <w:rsid w:val="00FD7FB4"/>
    <w:rsid w:val="00FE14CF"/>
    <w:rsid w:val="00FE24F9"/>
    <w:rsid w:val="00FE2910"/>
    <w:rsid w:val="00FE326A"/>
    <w:rsid w:val="00FE4F94"/>
    <w:rsid w:val="00FE7874"/>
    <w:rsid w:val="00FF18AB"/>
    <w:rsid w:val="00FF5B54"/>
    <w:rsid w:val="00FF6427"/>
    <w:rsid w:val="00FF6A87"/>
    <w:rsid w:val="03042F6B"/>
    <w:rsid w:val="12B427A8"/>
    <w:rsid w:val="17524414"/>
    <w:rsid w:val="1F62083D"/>
    <w:rsid w:val="2CD407A0"/>
    <w:rsid w:val="42B072F9"/>
    <w:rsid w:val="482B3606"/>
    <w:rsid w:val="49D2454C"/>
    <w:rsid w:val="4B5545E1"/>
    <w:rsid w:val="4FA07083"/>
    <w:rsid w:val="5DEC08B6"/>
    <w:rsid w:val="691141E4"/>
    <w:rsid w:val="6C4C15EA"/>
    <w:rsid w:val="77A8091A"/>
    <w:rsid w:val="7C5F47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0"/>
    <w:qFormat/>
    <w:uiPriority w:val="9"/>
    <w:pPr>
      <w:keepNext/>
      <w:keepLines/>
      <w:pageBreakBefore/>
      <w:numPr>
        <w:ilvl w:val="0"/>
        <w:numId w:val="1"/>
      </w:numPr>
      <w:spacing w:before="240" w:after="240"/>
      <w:jc w:val="center"/>
      <w:outlineLvl w:val="0"/>
    </w:pPr>
    <w:rPr>
      <w:rFonts w:eastAsia="黑体"/>
      <w:bCs/>
      <w:kern w:val="44"/>
      <w:sz w:val="36"/>
      <w:szCs w:val="36"/>
    </w:rPr>
  </w:style>
  <w:style w:type="paragraph" w:styleId="3">
    <w:name w:val="heading 2"/>
    <w:basedOn w:val="1"/>
    <w:next w:val="1"/>
    <w:link w:val="51"/>
    <w:qFormat/>
    <w:uiPriority w:val="0"/>
    <w:pPr>
      <w:keepNext/>
      <w:keepLines/>
      <w:numPr>
        <w:ilvl w:val="0"/>
        <w:numId w:val="2"/>
      </w:numPr>
      <w:outlineLvl w:val="1"/>
    </w:pPr>
    <w:rPr>
      <w:rFonts w:ascii="Arial" w:hAnsi="Arial" w:eastAsia="黑体"/>
      <w:bCs/>
      <w:sz w:val="30"/>
      <w:szCs w:val="32"/>
    </w:rPr>
  </w:style>
  <w:style w:type="paragraph" w:styleId="4">
    <w:name w:val="heading 3"/>
    <w:basedOn w:val="1"/>
    <w:next w:val="1"/>
    <w:link w:val="52"/>
    <w:qFormat/>
    <w:uiPriority w:val="9"/>
    <w:pPr>
      <w:keepNext/>
      <w:keepLines/>
      <w:numPr>
        <w:ilvl w:val="2"/>
        <w:numId w:val="1"/>
      </w:numPr>
      <w:spacing w:before="120" w:after="120"/>
      <w:outlineLvl w:val="2"/>
    </w:pPr>
    <w:rPr>
      <w:rFonts w:eastAsia="黑体"/>
      <w:bCs/>
      <w:sz w:val="28"/>
      <w:szCs w:val="32"/>
    </w:rPr>
  </w:style>
  <w:style w:type="paragraph" w:styleId="5">
    <w:name w:val="heading 4"/>
    <w:basedOn w:val="1"/>
    <w:next w:val="1"/>
    <w:link w:val="53"/>
    <w:autoRedefine/>
    <w:qFormat/>
    <w:uiPriority w:val="9"/>
    <w:pPr>
      <w:keepNext/>
      <w:keepLines/>
      <w:numPr>
        <w:ilvl w:val="3"/>
        <w:numId w:val="1"/>
      </w:numPr>
      <w:spacing w:before="120"/>
      <w:outlineLvl w:val="3"/>
    </w:pPr>
    <w:rPr>
      <w:rFonts w:ascii="Arial" w:hAnsi="Arial" w:eastAsia="黑体"/>
      <w:bCs/>
      <w:szCs w:val="28"/>
    </w:rPr>
  </w:style>
  <w:style w:type="paragraph" w:styleId="6">
    <w:name w:val="heading 5"/>
    <w:basedOn w:val="1"/>
    <w:next w:val="1"/>
    <w:link w:val="54"/>
    <w:autoRedefine/>
    <w:qFormat/>
    <w:uiPriority w:val="0"/>
    <w:pPr>
      <w:keepNext/>
      <w:keepLines/>
      <w:numPr>
        <w:ilvl w:val="4"/>
        <w:numId w:val="1"/>
      </w:numPr>
      <w:spacing w:before="120"/>
      <w:outlineLvl w:val="4"/>
    </w:pPr>
    <w:rPr>
      <w:rFonts w:eastAsia="黑体"/>
      <w:bCs/>
      <w:szCs w:val="28"/>
    </w:rPr>
  </w:style>
  <w:style w:type="paragraph" w:styleId="7">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rPr>
  </w:style>
  <w:style w:type="paragraph" w:styleId="8">
    <w:name w:val="heading 7"/>
    <w:basedOn w:val="1"/>
    <w:next w:val="1"/>
    <w:link w:val="56"/>
    <w:qFormat/>
    <w:uiPriority w:val="99"/>
    <w:pPr>
      <w:keepNext/>
      <w:keepLines/>
      <w:numPr>
        <w:ilvl w:val="6"/>
        <w:numId w:val="1"/>
      </w:numPr>
      <w:spacing w:before="240" w:after="64" w:line="320" w:lineRule="auto"/>
      <w:outlineLvl w:val="6"/>
    </w:pPr>
    <w:rPr>
      <w:b/>
      <w:bCs/>
    </w:rPr>
  </w:style>
  <w:style w:type="paragraph" w:styleId="9">
    <w:name w:val="heading 8"/>
    <w:basedOn w:val="1"/>
    <w:next w:val="1"/>
    <w:link w:val="57"/>
    <w:qFormat/>
    <w:uiPriority w:val="99"/>
    <w:pPr>
      <w:keepNext/>
      <w:keepLines/>
      <w:numPr>
        <w:ilvl w:val="7"/>
        <w:numId w:val="1"/>
      </w:numPr>
      <w:spacing w:before="240" w:after="64" w:line="320" w:lineRule="auto"/>
      <w:outlineLvl w:val="7"/>
    </w:pPr>
    <w:rPr>
      <w:rFonts w:ascii="Arial" w:hAnsi="Arial" w:eastAsia="黑体"/>
    </w:rPr>
  </w:style>
  <w:style w:type="paragraph" w:styleId="10">
    <w:name w:val="heading 9"/>
    <w:basedOn w:val="1"/>
    <w:next w:val="1"/>
    <w:link w:val="58"/>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440"/>
      <w:jc w:val="left"/>
    </w:pPr>
    <w:rPr>
      <w:rFonts w:ascii="Calibri" w:hAnsi="Calibri" w:cs="Calibri"/>
      <w:sz w:val="18"/>
      <w:szCs w:val="18"/>
    </w:rPr>
  </w:style>
  <w:style w:type="paragraph" w:styleId="12">
    <w:name w:val="Normal Indent"/>
    <w:basedOn w:val="1"/>
    <w:link w:val="83"/>
    <w:autoRedefine/>
    <w:qFormat/>
    <w:uiPriority w:val="0"/>
    <w:pPr>
      <w:ind w:firstLine="420" w:firstLineChars="200"/>
    </w:pPr>
    <w:rPr>
      <w:sz w:val="21"/>
    </w:rPr>
  </w:style>
  <w:style w:type="paragraph" w:styleId="13">
    <w:name w:val="caption"/>
    <w:basedOn w:val="1"/>
    <w:next w:val="1"/>
    <w:link w:val="82"/>
    <w:unhideWhenUsed/>
    <w:qFormat/>
    <w:uiPriority w:val="0"/>
    <w:rPr>
      <w:rFonts w:ascii="Cambria" w:hAnsi="Cambria" w:eastAsia="黑体"/>
      <w:sz w:val="20"/>
      <w:szCs w:val="20"/>
    </w:rPr>
  </w:style>
  <w:style w:type="paragraph" w:styleId="14">
    <w:name w:val="Document Map"/>
    <w:basedOn w:val="1"/>
    <w:link w:val="60"/>
    <w:qFormat/>
    <w:uiPriority w:val="0"/>
    <w:pPr>
      <w:shd w:val="clear" w:color="auto" w:fill="000080"/>
    </w:pPr>
  </w:style>
  <w:style w:type="paragraph" w:styleId="15">
    <w:name w:val="annotation text"/>
    <w:basedOn w:val="1"/>
    <w:link w:val="100"/>
    <w:qFormat/>
    <w:uiPriority w:val="0"/>
    <w:pPr>
      <w:jc w:val="left"/>
    </w:pPr>
    <w:rPr>
      <w:rFonts w:ascii="Arial" w:hAnsi="Arial"/>
    </w:rPr>
  </w:style>
  <w:style w:type="paragraph" w:styleId="16">
    <w:name w:val="Body Text"/>
    <w:basedOn w:val="1"/>
    <w:link w:val="62"/>
    <w:qFormat/>
    <w:uiPriority w:val="0"/>
    <w:rPr>
      <w:rFonts w:ascii="宋体"/>
    </w:rPr>
  </w:style>
  <w:style w:type="paragraph" w:styleId="17">
    <w:name w:val="Body Text Indent"/>
    <w:basedOn w:val="1"/>
    <w:next w:val="1"/>
    <w:link w:val="71"/>
    <w:qFormat/>
    <w:uiPriority w:val="0"/>
    <w:pPr>
      <w:spacing w:after="120"/>
      <w:ind w:left="420" w:leftChars="200"/>
    </w:pPr>
  </w:style>
  <w:style w:type="paragraph" w:styleId="18">
    <w:name w:val="index 4"/>
    <w:basedOn w:val="1"/>
    <w:next w:val="1"/>
    <w:unhideWhenUsed/>
    <w:qFormat/>
    <w:uiPriority w:val="99"/>
    <w:pPr>
      <w:spacing w:line="240" w:lineRule="auto"/>
      <w:ind w:left="600" w:leftChars="600"/>
    </w:pPr>
    <w:rPr>
      <w:rFonts w:ascii="Verdana" w:hAnsi="Verdana"/>
      <w:sz w:val="21"/>
      <w:szCs w:val="20"/>
    </w:rPr>
  </w:style>
  <w:style w:type="paragraph" w:styleId="19">
    <w:name w:val="toc 5"/>
    <w:basedOn w:val="1"/>
    <w:next w:val="1"/>
    <w:qFormat/>
    <w:uiPriority w:val="39"/>
    <w:pPr>
      <w:ind w:left="960"/>
      <w:jc w:val="left"/>
    </w:pPr>
    <w:rPr>
      <w:rFonts w:ascii="Calibri" w:hAnsi="Calibri" w:cs="Calibri"/>
      <w:sz w:val="18"/>
      <w:szCs w:val="18"/>
    </w:rPr>
  </w:style>
  <w:style w:type="paragraph" w:styleId="20">
    <w:name w:val="toc 3"/>
    <w:basedOn w:val="1"/>
    <w:next w:val="1"/>
    <w:autoRedefine/>
    <w:qFormat/>
    <w:uiPriority w:val="39"/>
    <w:pPr>
      <w:ind w:left="482"/>
      <w:jc w:val="left"/>
    </w:pPr>
    <w:rPr>
      <w:rFonts w:cs="Calibri"/>
      <w:iCs/>
      <w:szCs w:val="20"/>
    </w:rPr>
  </w:style>
  <w:style w:type="paragraph" w:styleId="21">
    <w:name w:val="Plain Text"/>
    <w:basedOn w:val="1"/>
    <w:link w:val="59"/>
    <w:autoRedefine/>
    <w:qFormat/>
    <w:uiPriority w:val="0"/>
    <w:rPr>
      <w:rFonts w:ascii="宋体" w:hAnsi="Courier New"/>
      <w:szCs w:val="21"/>
    </w:rPr>
  </w:style>
  <w:style w:type="paragraph" w:styleId="22">
    <w:name w:val="toc 8"/>
    <w:basedOn w:val="1"/>
    <w:next w:val="1"/>
    <w:uiPriority w:val="39"/>
    <w:pPr>
      <w:ind w:left="1680"/>
      <w:jc w:val="left"/>
    </w:pPr>
    <w:rPr>
      <w:rFonts w:ascii="Calibri" w:hAnsi="Calibri" w:cs="Calibri"/>
      <w:sz w:val="18"/>
      <w:szCs w:val="18"/>
    </w:rPr>
  </w:style>
  <w:style w:type="paragraph" w:styleId="23">
    <w:name w:val="Date"/>
    <w:basedOn w:val="1"/>
    <w:next w:val="1"/>
    <w:link w:val="63"/>
    <w:qFormat/>
    <w:uiPriority w:val="0"/>
    <w:pPr>
      <w:ind w:left="100" w:leftChars="2500"/>
    </w:pPr>
    <w:rPr>
      <w:rFonts w:ascii="宋体" w:hAnsi="宋体"/>
      <w:spacing w:val="6"/>
      <w:sz w:val="32"/>
    </w:rPr>
  </w:style>
  <w:style w:type="paragraph" w:styleId="24">
    <w:name w:val="Body Text Indent 2"/>
    <w:basedOn w:val="1"/>
    <w:link w:val="70"/>
    <w:autoRedefine/>
    <w:qFormat/>
    <w:uiPriority w:val="0"/>
    <w:pPr>
      <w:spacing w:after="120" w:line="480" w:lineRule="auto"/>
      <w:ind w:left="420" w:leftChars="200"/>
    </w:pPr>
  </w:style>
  <w:style w:type="paragraph" w:styleId="25">
    <w:name w:val="Balloon Text"/>
    <w:basedOn w:val="1"/>
    <w:link w:val="64"/>
    <w:semiHidden/>
    <w:qFormat/>
    <w:uiPriority w:val="0"/>
    <w:rPr>
      <w:sz w:val="18"/>
      <w:szCs w:val="18"/>
    </w:rPr>
  </w:style>
  <w:style w:type="paragraph" w:styleId="26">
    <w:name w:val="footer"/>
    <w:basedOn w:val="1"/>
    <w:link w:val="49"/>
    <w:unhideWhenUsed/>
    <w:qFormat/>
    <w:uiPriority w:val="0"/>
    <w:pPr>
      <w:tabs>
        <w:tab w:val="center" w:pos="4153"/>
        <w:tab w:val="right" w:pos="8306"/>
      </w:tabs>
      <w:snapToGrid w:val="0"/>
      <w:jc w:val="left"/>
    </w:pPr>
    <w:rPr>
      <w:sz w:val="18"/>
      <w:szCs w:val="18"/>
    </w:rPr>
  </w:style>
  <w:style w:type="paragraph" w:styleId="27">
    <w:name w:val="header"/>
    <w:basedOn w:val="1"/>
    <w:link w:val="48"/>
    <w:unhideWhenUsed/>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96"/>
      </w:tabs>
      <w:spacing w:before="60" w:after="60"/>
      <w:jc w:val="left"/>
    </w:pPr>
    <w:rPr>
      <w:rFonts w:eastAsia="黑体" w:cs="Calibri"/>
      <w:caps/>
      <w:sz w:val="28"/>
      <w:szCs w:val="21"/>
    </w:rPr>
  </w:style>
  <w:style w:type="paragraph" w:styleId="29">
    <w:name w:val="toc 4"/>
    <w:basedOn w:val="1"/>
    <w:next w:val="1"/>
    <w:autoRedefine/>
    <w:qFormat/>
    <w:uiPriority w:val="39"/>
    <w:pPr>
      <w:ind w:left="720"/>
      <w:jc w:val="left"/>
    </w:pPr>
    <w:rPr>
      <w:rFonts w:cs="Calibri"/>
      <w:szCs w:val="18"/>
    </w:rPr>
  </w:style>
  <w:style w:type="paragraph" w:styleId="30">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1200"/>
      <w:jc w:val="left"/>
    </w:pPr>
    <w:rPr>
      <w:rFonts w:ascii="Calibri" w:hAnsi="Calibri" w:cs="Calibri"/>
      <w:sz w:val="18"/>
      <w:szCs w:val="18"/>
    </w:rPr>
  </w:style>
  <w:style w:type="paragraph" w:styleId="32">
    <w:name w:val="Body Text Indent 3"/>
    <w:basedOn w:val="1"/>
    <w:link w:val="88"/>
    <w:uiPriority w:val="0"/>
    <w:pPr>
      <w:spacing w:after="120"/>
      <w:ind w:left="420" w:leftChars="200"/>
    </w:pPr>
    <w:rPr>
      <w:rFonts w:asciiTheme="minorHAnsi" w:hAnsiTheme="minorHAnsi" w:eastAsiaTheme="minorEastAsia" w:cstheme="minorBidi"/>
      <w:sz w:val="16"/>
      <w:szCs w:val="16"/>
    </w:rPr>
  </w:style>
  <w:style w:type="paragraph" w:styleId="33">
    <w:name w:val="toc 2"/>
    <w:basedOn w:val="1"/>
    <w:next w:val="1"/>
    <w:qFormat/>
    <w:uiPriority w:val="39"/>
    <w:pPr>
      <w:ind w:left="240"/>
      <w:jc w:val="left"/>
    </w:pPr>
    <w:rPr>
      <w:rFonts w:cs="Calibri"/>
      <w:smallCaps/>
      <w:szCs w:val="20"/>
    </w:rPr>
  </w:style>
  <w:style w:type="paragraph" w:styleId="34">
    <w:name w:val="toc 9"/>
    <w:basedOn w:val="1"/>
    <w:next w:val="1"/>
    <w:uiPriority w:val="39"/>
    <w:pPr>
      <w:ind w:left="1920"/>
      <w:jc w:val="left"/>
    </w:pPr>
    <w:rPr>
      <w:rFonts w:ascii="Calibri" w:hAnsi="Calibri" w:cs="Calibri"/>
      <w:sz w:val="18"/>
      <w:szCs w:val="18"/>
    </w:rPr>
  </w:style>
  <w:style w:type="paragraph" w:styleId="35">
    <w:name w:val="Normal (Web)"/>
    <w:basedOn w:val="1"/>
    <w:autoRedefine/>
    <w:unhideWhenUsed/>
    <w:qFormat/>
    <w:uiPriority w:val="0"/>
    <w:pPr>
      <w:widowControl/>
      <w:spacing w:before="100" w:beforeAutospacing="1" w:after="100" w:afterAutospacing="1" w:line="240" w:lineRule="auto"/>
      <w:jc w:val="left"/>
    </w:pPr>
    <w:rPr>
      <w:rFonts w:ascii="宋体" w:hAnsi="宋体" w:cs="宋体"/>
      <w:kern w:val="0"/>
    </w:rPr>
  </w:style>
  <w:style w:type="paragraph" w:styleId="36">
    <w:name w:val="Title"/>
    <w:basedOn w:val="1"/>
    <w:next w:val="1"/>
    <w:link w:val="9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101"/>
    <w:qFormat/>
    <w:uiPriority w:val="0"/>
    <w:rPr>
      <w:b/>
      <w:bCs/>
    </w:rPr>
  </w:style>
  <w:style w:type="table" w:styleId="39">
    <w:name w:val="Table Grid"/>
    <w:basedOn w:val="3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Grid 7"/>
    <w:basedOn w:val="38"/>
    <w:autoRedefine/>
    <w:qFormat/>
    <w:uiPriority w:val="0"/>
    <w:pPr>
      <w:widowControl w:val="0"/>
      <w:spacing w:line="360" w:lineRule="auto"/>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semiHidden/>
    <w:unhideWhenUsed/>
    <w:uiPriority w:val="99"/>
    <w:rPr>
      <w:color w:val="954F72" w:themeColor="followedHyperlink"/>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页眉 字符"/>
    <w:basedOn w:val="41"/>
    <w:link w:val="27"/>
    <w:qFormat/>
    <w:uiPriority w:val="0"/>
    <w:rPr>
      <w:sz w:val="18"/>
      <w:szCs w:val="18"/>
    </w:rPr>
  </w:style>
  <w:style w:type="character" w:customStyle="1" w:styleId="49">
    <w:name w:val="页脚 字符"/>
    <w:basedOn w:val="41"/>
    <w:link w:val="26"/>
    <w:uiPriority w:val="0"/>
    <w:rPr>
      <w:sz w:val="18"/>
      <w:szCs w:val="18"/>
    </w:rPr>
  </w:style>
  <w:style w:type="character" w:customStyle="1" w:styleId="50">
    <w:name w:val="标题 1 字符"/>
    <w:basedOn w:val="41"/>
    <w:link w:val="2"/>
    <w:qFormat/>
    <w:uiPriority w:val="9"/>
    <w:rPr>
      <w:rFonts w:ascii="Times New Roman" w:hAnsi="Times New Roman" w:eastAsia="黑体" w:cs="Times New Roman"/>
      <w:bCs/>
      <w:kern w:val="44"/>
      <w:sz w:val="36"/>
      <w:szCs w:val="36"/>
    </w:rPr>
  </w:style>
  <w:style w:type="character" w:customStyle="1" w:styleId="51">
    <w:name w:val="标题 2 字符"/>
    <w:basedOn w:val="41"/>
    <w:link w:val="3"/>
    <w:uiPriority w:val="0"/>
    <w:rPr>
      <w:rFonts w:ascii="Arial" w:hAnsi="Arial" w:eastAsia="黑体" w:cs="Times New Roman"/>
      <w:bCs/>
      <w:sz w:val="30"/>
      <w:szCs w:val="32"/>
    </w:rPr>
  </w:style>
  <w:style w:type="character" w:customStyle="1" w:styleId="52">
    <w:name w:val="标题 3 字符"/>
    <w:basedOn w:val="41"/>
    <w:link w:val="4"/>
    <w:uiPriority w:val="9"/>
    <w:rPr>
      <w:rFonts w:ascii="Times New Roman" w:hAnsi="Times New Roman" w:eastAsia="黑体" w:cs="Times New Roman"/>
      <w:bCs/>
      <w:sz w:val="28"/>
      <w:szCs w:val="32"/>
    </w:rPr>
  </w:style>
  <w:style w:type="character" w:customStyle="1" w:styleId="53">
    <w:name w:val="标题 4 字符"/>
    <w:basedOn w:val="41"/>
    <w:link w:val="5"/>
    <w:qFormat/>
    <w:uiPriority w:val="9"/>
    <w:rPr>
      <w:rFonts w:ascii="Arial" w:hAnsi="Arial" w:eastAsia="黑体" w:cs="Times New Roman"/>
      <w:bCs/>
      <w:sz w:val="24"/>
      <w:szCs w:val="28"/>
    </w:rPr>
  </w:style>
  <w:style w:type="character" w:customStyle="1" w:styleId="54">
    <w:name w:val="标题 5 字符"/>
    <w:basedOn w:val="41"/>
    <w:link w:val="6"/>
    <w:qFormat/>
    <w:uiPriority w:val="0"/>
    <w:rPr>
      <w:rFonts w:ascii="Times New Roman" w:hAnsi="Times New Roman" w:eastAsia="黑体" w:cs="Times New Roman"/>
      <w:bCs/>
      <w:sz w:val="24"/>
      <w:szCs w:val="28"/>
    </w:rPr>
  </w:style>
  <w:style w:type="character" w:customStyle="1" w:styleId="55">
    <w:name w:val="标题 6 字符"/>
    <w:basedOn w:val="41"/>
    <w:link w:val="7"/>
    <w:qFormat/>
    <w:uiPriority w:val="0"/>
    <w:rPr>
      <w:rFonts w:ascii="Arial" w:hAnsi="Arial" w:eastAsia="黑体" w:cs="Times New Roman"/>
      <w:b/>
      <w:bCs/>
      <w:sz w:val="24"/>
      <w:szCs w:val="24"/>
    </w:rPr>
  </w:style>
  <w:style w:type="character" w:customStyle="1" w:styleId="56">
    <w:name w:val="标题 7 字符"/>
    <w:basedOn w:val="41"/>
    <w:link w:val="8"/>
    <w:uiPriority w:val="99"/>
    <w:rPr>
      <w:rFonts w:ascii="Times New Roman" w:hAnsi="Times New Roman" w:eastAsia="宋体" w:cs="Times New Roman"/>
      <w:b/>
      <w:bCs/>
      <w:sz w:val="24"/>
      <w:szCs w:val="24"/>
    </w:rPr>
  </w:style>
  <w:style w:type="character" w:customStyle="1" w:styleId="57">
    <w:name w:val="标题 8 字符"/>
    <w:basedOn w:val="41"/>
    <w:link w:val="9"/>
    <w:qFormat/>
    <w:uiPriority w:val="99"/>
    <w:rPr>
      <w:rFonts w:ascii="Arial" w:hAnsi="Arial" w:eastAsia="黑体" w:cs="Times New Roman"/>
      <w:sz w:val="24"/>
      <w:szCs w:val="24"/>
    </w:rPr>
  </w:style>
  <w:style w:type="character" w:customStyle="1" w:styleId="58">
    <w:name w:val="标题 9 字符"/>
    <w:basedOn w:val="41"/>
    <w:link w:val="10"/>
    <w:uiPriority w:val="99"/>
    <w:rPr>
      <w:rFonts w:ascii="Arial" w:hAnsi="Arial" w:eastAsia="黑体" w:cs="Times New Roman"/>
      <w:sz w:val="24"/>
      <w:szCs w:val="21"/>
    </w:rPr>
  </w:style>
  <w:style w:type="character" w:customStyle="1" w:styleId="59">
    <w:name w:val="纯文本 字符"/>
    <w:basedOn w:val="41"/>
    <w:link w:val="21"/>
    <w:qFormat/>
    <w:uiPriority w:val="0"/>
    <w:rPr>
      <w:rFonts w:ascii="宋体" w:hAnsi="Courier New" w:eastAsia="宋体" w:cs="Times New Roman"/>
      <w:sz w:val="24"/>
      <w:szCs w:val="21"/>
    </w:rPr>
  </w:style>
  <w:style w:type="character" w:customStyle="1" w:styleId="60">
    <w:name w:val="文档结构图 字符"/>
    <w:basedOn w:val="41"/>
    <w:link w:val="14"/>
    <w:qFormat/>
    <w:uiPriority w:val="0"/>
    <w:rPr>
      <w:rFonts w:ascii="Times New Roman" w:hAnsi="Times New Roman" w:eastAsia="宋体" w:cs="Times New Roman"/>
      <w:sz w:val="24"/>
      <w:szCs w:val="24"/>
      <w:shd w:val="clear" w:color="auto" w:fill="000080"/>
    </w:rPr>
  </w:style>
  <w:style w:type="paragraph" w:customStyle="1" w:styleId="61">
    <w:name w:val="5"/>
    <w:basedOn w:val="1"/>
    <w:qFormat/>
    <w:uiPriority w:val="0"/>
  </w:style>
  <w:style w:type="character" w:customStyle="1" w:styleId="62">
    <w:name w:val="正文文本 字符"/>
    <w:basedOn w:val="41"/>
    <w:link w:val="16"/>
    <w:qFormat/>
    <w:uiPriority w:val="0"/>
    <w:rPr>
      <w:rFonts w:ascii="宋体" w:hAnsi="Times New Roman" w:eastAsia="宋体" w:cs="Times New Roman"/>
      <w:sz w:val="24"/>
      <w:szCs w:val="24"/>
    </w:rPr>
  </w:style>
  <w:style w:type="character" w:customStyle="1" w:styleId="63">
    <w:name w:val="日期 字符"/>
    <w:basedOn w:val="41"/>
    <w:link w:val="23"/>
    <w:uiPriority w:val="0"/>
    <w:rPr>
      <w:rFonts w:ascii="宋体" w:hAnsi="宋体" w:eastAsia="宋体" w:cs="Times New Roman"/>
      <w:spacing w:val="6"/>
      <w:sz w:val="32"/>
      <w:szCs w:val="24"/>
    </w:rPr>
  </w:style>
  <w:style w:type="character" w:customStyle="1" w:styleId="64">
    <w:name w:val="批注框文本 字符"/>
    <w:basedOn w:val="41"/>
    <w:link w:val="25"/>
    <w:semiHidden/>
    <w:qFormat/>
    <w:uiPriority w:val="0"/>
    <w:rPr>
      <w:rFonts w:ascii="Times New Roman" w:hAnsi="Times New Roman" w:eastAsia="宋体" w:cs="Times New Roman"/>
      <w:sz w:val="18"/>
      <w:szCs w:val="18"/>
    </w:rPr>
  </w:style>
  <w:style w:type="paragraph" w:customStyle="1" w:styleId="65">
    <w:name w:val="正文1"/>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66">
    <w:name w:val="附件标题"/>
    <w:basedOn w:val="1"/>
    <w:uiPriority w:val="0"/>
    <w:pPr>
      <w:jc w:val="center"/>
    </w:pPr>
    <w:rPr>
      <w:rFonts w:ascii="Arial" w:hAnsi="Arial" w:eastAsia="黑体"/>
    </w:rPr>
  </w:style>
  <w:style w:type="paragraph" w:customStyle="1" w:styleId="67">
    <w:name w:val="附件(1)"/>
    <w:basedOn w:val="1"/>
    <w:uiPriority w:val="0"/>
    <w:pPr>
      <w:numPr>
        <w:ilvl w:val="0"/>
        <w:numId w:val="3"/>
      </w:numPr>
    </w:pPr>
  </w:style>
  <w:style w:type="paragraph" w:customStyle="1" w:styleId="68">
    <w:name w:val="附件1."/>
    <w:basedOn w:val="2"/>
    <w:uiPriority w:val="0"/>
    <w:pPr>
      <w:keepNext w:val="0"/>
      <w:keepLines w:val="0"/>
      <w:pageBreakBefore w:val="0"/>
      <w:tabs>
        <w:tab w:val="left" w:pos="360"/>
        <w:tab w:val="left" w:pos="420"/>
      </w:tabs>
      <w:spacing w:before="0" w:after="0"/>
      <w:ind w:left="567" w:hanging="567"/>
      <w:jc w:val="both"/>
    </w:pPr>
    <w:rPr>
      <w:rFonts w:eastAsia="宋体"/>
      <w:sz w:val="24"/>
      <w:szCs w:val="44"/>
    </w:rPr>
  </w:style>
  <w:style w:type="paragraph" w:customStyle="1" w:styleId="69">
    <w:name w:val="附件圈"/>
    <w:basedOn w:val="67"/>
    <w:uiPriority w:val="0"/>
    <w:pPr>
      <w:numPr>
        <w:numId w:val="4"/>
      </w:numPr>
      <w:tabs>
        <w:tab w:val="left" w:pos="980"/>
      </w:tabs>
    </w:pPr>
  </w:style>
  <w:style w:type="character" w:customStyle="1" w:styleId="70">
    <w:name w:val="正文文本缩进 2 字符"/>
    <w:basedOn w:val="41"/>
    <w:link w:val="24"/>
    <w:uiPriority w:val="0"/>
    <w:rPr>
      <w:rFonts w:ascii="Times New Roman" w:hAnsi="Times New Roman" w:eastAsia="宋体" w:cs="Times New Roman"/>
      <w:sz w:val="24"/>
      <w:szCs w:val="24"/>
    </w:rPr>
  </w:style>
  <w:style w:type="character" w:customStyle="1" w:styleId="71">
    <w:name w:val="正文文本缩进 字符"/>
    <w:basedOn w:val="41"/>
    <w:link w:val="17"/>
    <w:uiPriority w:val="0"/>
    <w:rPr>
      <w:rFonts w:ascii="Times New Roman" w:hAnsi="Times New Roman" w:eastAsia="宋体" w:cs="Times New Roman"/>
      <w:sz w:val="24"/>
      <w:szCs w:val="24"/>
    </w:rPr>
  </w:style>
  <w:style w:type="paragraph" w:customStyle="1" w:styleId="72">
    <w:name w:val="样式 标题 2H2Heading 2 HiddenHeading 2 CCBSheading 22nd levelh..."/>
    <w:basedOn w:val="3"/>
    <w:qFormat/>
    <w:uiPriority w:val="0"/>
    <w:pPr>
      <w:numPr>
        <w:numId w:val="0"/>
      </w:numPr>
      <w:spacing w:before="120" w:line="240" w:lineRule="auto"/>
      <w:ind w:left="576" w:hanging="576"/>
    </w:pPr>
    <w:rPr>
      <w:rFonts w:cs="宋体"/>
      <w:bCs w:val="0"/>
      <w:sz w:val="28"/>
      <w:szCs w:val="28"/>
    </w:rPr>
  </w:style>
  <w:style w:type="paragraph" w:customStyle="1" w:styleId="73">
    <w:name w:val="样式 标题 2H2Heading 2 HiddenHeading 2 CCBSheading 22nd levelh...1"/>
    <w:basedOn w:val="3"/>
    <w:uiPriority w:val="0"/>
    <w:pPr>
      <w:numPr>
        <w:numId w:val="0"/>
      </w:numPr>
      <w:spacing w:after="240" w:line="240" w:lineRule="auto"/>
      <w:ind w:left="576" w:hanging="576"/>
    </w:pPr>
    <w:rPr>
      <w:rFonts w:ascii="宋体" w:hAnsi="宋体" w:eastAsia="宋体"/>
      <w:bCs w:val="0"/>
      <w:sz w:val="28"/>
      <w:szCs w:val="28"/>
    </w:rPr>
  </w:style>
  <w:style w:type="paragraph" w:customStyle="1" w:styleId="74">
    <w:name w:val="Char Char Char Char"/>
    <w:basedOn w:val="1"/>
    <w:uiPriority w:val="0"/>
    <w:pPr>
      <w:widowControl/>
      <w:spacing w:after="160" w:line="240" w:lineRule="exact"/>
      <w:jc w:val="left"/>
    </w:pPr>
    <w:rPr>
      <w:rFonts w:ascii="Verdana" w:hAnsi="Verdana" w:eastAsia="仿宋_GB2312"/>
      <w:kern w:val="0"/>
      <w:szCs w:val="20"/>
      <w:lang w:eastAsia="en-US"/>
    </w:rPr>
  </w:style>
  <w:style w:type="paragraph" w:customStyle="1" w:styleId="75">
    <w:name w:val="Default"/>
    <w:link w:val="76"/>
    <w:qFormat/>
    <w:uiPriority w:val="0"/>
    <w:pPr>
      <w:widowControl w:val="0"/>
      <w:autoSpaceDE w:val="0"/>
      <w:autoSpaceDN w:val="0"/>
      <w:adjustRightInd w:val="0"/>
      <w:spacing w:line="360" w:lineRule="auto"/>
      <w:ind w:firstLine="147" w:firstLineChars="147"/>
      <w:jc w:val="both"/>
    </w:pPr>
    <w:rPr>
      <w:rFonts w:ascii="宋体" w:hAnsi="Times New Roman" w:eastAsia="宋体" w:cs="宋体"/>
      <w:color w:val="000000"/>
      <w:sz w:val="24"/>
      <w:szCs w:val="24"/>
      <w:lang w:val="en-US" w:eastAsia="zh-CN" w:bidi="ar-SA"/>
    </w:rPr>
  </w:style>
  <w:style w:type="character" w:customStyle="1" w:styleId="76">
    <w:name w:val="Default Char"/>
    <w:link w:val="75"/>
    <w:qFormat/>
    <w:uiPriority w:val="0"/>
    <w:rPr>
      <w:rFonts w:ascii="宋体" w:hAnsi="Times New Roman" w:eastAsia="宋体" w:cs="宋体"/>
      <w:color w:val="000000"/>
      <w:kern w:val="0"/>
      <w:sz w:val="24"/>
      <w:szCs w:val="24"/>
    </w:rPr>
  </w:style>
  <w:style w:type="paragraph" w:customStyle="1" w:styleId="77">
    <w:name w:val="CM51"/>
    <w:basedOn w:val="75"/>
    <w:next w:val="75"/>
    <w:qFormat/>
    <w:uiPriority w:val="0"/>
    <w:pPr>
      <w:spacing w:after="103" w:line="240" w:lineRule="auto"/>
      <w:ind w:firstLine="0" w:firstLineChars="0"/>
      <w:jc w:val="left"/>
    </w:pPr>
    <w:rPr>
      <w:rFonts w:ascii="黑体" w:hAnsi="Calibri" w:eastAsia="黑体" w:cs="Times New Roman"/>
      <w:color w:val="auto"/>
    </w:rPr>
  </w:style>
  <w:style w:type="paragraph" w:customStyle="1" w:styleId="78">
    <w:name w:val="TOC 标题1"/>
    <w:basedOn w:val="2"/>
    <w:next w:val="1"/>
    <w:semiHidden/>
    <w:unhideWhenUsed/>
    <w:qFormat/>
    <w:uiPriority w:val="39"/>
    <w:pPr>
      <w:pageBreakBefore w:val="0"/>
      <w:widowControl/>
      <w:numPr>
        <w:numId w:val="0"/>
      </w:numPr>
      <w:spacing w:before="480" w:after="0" w:line="276" w:lineRule="auto"/>
      <w:jc w:val="left"/>
      <w:outlineLvl w:val="9"/>
    </w:pPr>
    <w:rPr>
      <w:rFonts w:ascii="Cambria" w:hAnsi="Cambria" w:eastAsia="宋体"/>
      <w:b/>
      <w:color w:val="365F91"/>
      <w:kern w:val="0"/>
      <w:sz w:val="28"/>
      <w:szCs w:val="28"/>
    </w:rPr>
  </w:style>
  <w:style w:type="paragraph" w:styleId="79">
    <w:name w:val="List Paragraph"/>
    <w:basedOn w:val="1"/>
    <w:qFormat/>
    <w:uiPriority w:val="34"/>
    <w:pPr>
      <w:ind w:firstLine="420" w:firstLineChars="200"/>
    </w:pPr>
  </w:style>
  <w:style w:type="paragraph" w:styleId="80">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8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2">
    <w:name w:val="题注 字符"/>
    <w:link w:val="13"/>
    <w:uiPriority w:val="0"/>
    <w:rPr>
      <w:rFonts w:ascii="Cambria" w:hAnsi="Cambria" w:eastAsia="黑体" w:cs="Times New Roman"/>
      <w:sz w:val="20"/>
      <w:szCs w:val="20"/>
    </w:rPr>
  </w:style>
  <w:style w:type="character" w:customStyle="1" w:styleId="83">
    <w:name w:val="正文缩进 字符"/>
    <w:link w:val="12"/>
    <w:uiPriority w:val="0"/>
    <w:rPr>
      <w:rFonts w:ascii="Times New Roman" w:hAnsi="Times New Roman" w:eastAsia="宋体" w:cs="Times New Roman"/>
      <w:szCs w:val="24"/>
    </w:rPr>
  </w:style>
  <w:style w:type="paragraph" w:customStyle="1" w:styleId="84">
    <w:name w:val="样式 正文文本缩进 2 + Century Gothic 四号 行距: 多倍行距 1.75 字行"/>
    <w:basedOn w:val="1"/>
    <w:uiPriority w:val="0"/>
    <w:pPr>
      <w:adjustRightInd w:val="0"/>
      <w:snapToGrid w:val="0"/>
      <w:spacing w:line="396" w:lineRule="auto"/>
      <w:ind w:firstLine="207" w:firstLineChars="207"/>
    </w:pPr>
    <w:rPr>
      <w:rFonts w:ascii="Century Gothic" w:cs="宋体"/>
      <w:sz w:val="28"/>
      <w:szCs w:val="20"/>
    </w:rPr>
  </w:style>
  <w:style w:type="character" w:customStyle="1" w:styleId="85">
    <w:name w:val="明显参考1"/>
    <w:uiPriority w:val="32"/>
    <w:rPr>
      <w:b/>
      <w:bCs/>
      <w:smallCaps/>
      <w:color w:val="DA1F28"/>
      <w:spacing w:val="5"/>
      <w:u w:val="single"/>
    </w:rPr>
  </w:style>
  <w:style w:type="character" w:customStyle="1" w:styleId="86">
    <w:name w:val="def正文 Char"/>
    <w:link w:val="87"/>
    <w:uiPriority w:val="0"/>
    <w:rPr>
      <w:szCs w:val="21"/>
    </w:rPr>
  </w:style>
  <w:style w:type="paragraph" w:customStyle="1" w:styleId="87">
    <w:name w:val="def正文"/>
    <w:basedOn w:val="16"/>
    <w:link w:val="86"/>
    <w:uiPriority w:val="0"/>
    <w:pPr>
      <w:widowControl/>
      <w:spacing w:line="276" w:lineRule="auto"/>
      <w:jc w:val="center"/>
    </w:pPr>
    <w:rPr>
      <w:rFonts w:asciiTheme="minorHAnsi" w:hAnsiTheme="minorHAnsi" w:eastAsiaTheme="minorEastAsia" w:cstheme="minorBidi"/>
      <w:sz w:val="21"/>
      <w:szCs w:val="21"/>
    </w:rPr>
  </w:style>
  <w:style w:type="character" w:customStyle="1" w:styleId="88">
    <w:name w:val="正文文本缩进 3 字符"/>
    <w:link w:val="32"/>
    <w:uiPriority w:val="0"/>
    <w:rPr>
      <w:sz w:val="16"/>
      <w:szCs w:val="16"/>
    </w:rPr>
  </w:style>
  <w:style w:type="character" w:customStyle="1" w:styleId="89">
    <w:name w:val="正文文本缩进 3 Char1"/>
    <w:basedOn w:val="41"/>
    <w:uiPriority w:val="0"/>
    <w:rPr>
      <w:rFonts w:ascii="Times New Roman" w:hAnsi="Times New Roman" w:eastAsia="宋体" w:cs="Times New Roman"/>
      <w:sz w:val="16"/>
      <w:szCs w:val="16"/>
    </w:rPr>
  </w:style>
  <w:style w:type="character" w:customStyle="1" w:styleId="90">
    <w:name w:val="标题 字符"/>
    <w:basedOn w:val="41"/>
    <w:link w:val="36"/>
    <w:uiPriority w:val="0"/>
    <w:rPr>
      <w:rFonts w:ascii="Cambria" w:hAnsi="Cambria" w:eastAsia="宋体" w:cs="Times New Roman"/>
      <w:b/>
      <w:bCs/>
      <w:sz w:val="32"/>
      <w:szCs w:val="32"/>
    </w:rPr>
  </w:style>
  <w:style w:type="character" w:customStyle="1" w:styleId="91">
    <w:name w:val="副标题 字符"/>
    <w:basedOn w:val="41"/>
    <w:link w:val="30"/>
    <w:qFormat/>
    <w:uiPriority w:val="0"/>
    <w:rPr>
      <w:rFonts w:ascii="Cambria" w:hAnsi="Cambria" w:eastAsia="宋体" w:cs="Times New Roman"/>
      <w:b/>
      <w:bCs/>
      <w:kern w:val="28"/>
      <w:sz w:val="32"/>
      <w:szCs w:val="32"/>
    </w:rPr>
  </w:style>
  <w:style w:type="paragraph" w:styleId="92">
    <w:name w:val="Quote"/>
    <w:basedOn w:val="1"/>
    <w:next w:val="1"/>
    <w:link w:val="93"/>
    <w:qFormat/>
    <w:uiPriority w:val="29"/>
    <w:rPr>
      <w:i/>
      <w:iCs/>
      <w:color w:val="000000"/>
    </w:rPr>
  </w:style>
  <w:style w:type="character" w:customStyle="1" w:styleId="93">
    <w:name w:val="引用 字符"/>
    <w:basedOn w:val="41"/>
    <w:link w:val="92"/>
    <w:qFormat/>
    <w:uiPriority w:val="29"/>
    <w:rPr>
      <w:rFonts w:ascii="Times New Roman" w:hAnsi="Times New Roman" w:eastAsia="宋体" w:cs="Times New Roman"/>
      <w:i/>
      <w:iCs/>
      <w:color w:val="000000"/>
      <w:sz w:val="24"/>
      <w:szCs w:val="24"/>
    </w:rPr>
  </w:style>
  <w:style w:type="paragraph" w:styleId="94">
    <w:name w:val="Intense Quote"/>
    <w:basedOn w:val="1"/>
    <w:next w:val="1"/>
    <w:link w:val="95"/>
    <w:qFormat/>
    <w:uiPriority w:val="30"/>
    <w:pPr>
      <w:pBdr>
        <w:bottom w:val="single" w:color="4F81BD" w:sz="4" w:space="4"/>
      </w:pBdr>
      <w:spacing w:before="200" w:after="280"/>
      <w:ind w:left="936" w:right="936"/>
    </w:pPr>
    <w:rPr>
      <w:b/>
      <w:bCs/>
      <w:i/>
      <w:iCs/>
      <w:color w:val="4F81BD"/>
    </w:rPr>
  </w:style>
  <w:style w:type="character" w:customStyle="1" w:styleId="95">
    <w:name w:val="明显引用 字符"/>
    <w:basedOn w:val="41"/>
    <w:link w:val="94"/>
    <w:qFormat/>
    <w:uiPriority w:val="30"/>
    <w:rPr>
      <w:rFonts w:ascii="Times New Roman" w:hAnsi="Times New Roman" w:eastAsia="宋体" w:cs="Times New Roman"/>
      <w:b/>
      <w:bCs/>
      <w:i/>
      <w:iCs/>
      <w:color w:val="4F81BD"/>
      <w:sz w:val="24"/>
      <w:szCs w:val="24"/>
    </w:rPr>
  </w:style>
  <w:style w:type="character" w:customStyle="1" w:styleId="96">
    <w:name w:val="不明显强调1"/>
    <w:qFormat/>
    <w:uiPriority w:val="19"/>
    <w:rPr>
      <w:i/>
      <w:iCs/>
      <w:color w:val="808080"/>
    </w:rPr>
  </w:style>
  <w:style w:type="character" w:customStyle="1" w:styleId="97">
    <w:name w:val="明显强调1"/>
    <w:qFormat/>
    <w:uiPriority w:val="21"/>
    <w:rPr>
      <w:b/>
      <w:bCs/>
      <w:i/>
      <w:iCs/>
      <w:color w:val="4F81BD"/>
    </w:rPr>
  </w:style>
  <w:style w:type="character" w:customStyle="1" w:styleId="98">
    <w:name w:val="不明显参考1"/>
    <w:qFormat/>
    <w:uiPriority w:val="31"/>
    <w:rPr>
      <w:smallCaps/>
      <w:color w:val="C0504D"/>
      <w:u w:val="single"/>
    </w:rPr>
  </w:style>
  <w:style w:type="character" w:customStyle="1" w:styleId="99">
    <w:name w:val="书籍标题1"/>
    <w:qFormat/>
    <w:uiPriority w:val="33"/>
    <w:rPr>
      <w:b/>
      <w:bCs/>
      <w:smallCaps/>
      <w:spacing w:val="5"/>
    </w:rPr>
  </w:style>
  <w:style w:type="character" w:customStyle="1" w:styleId="100">
    <w:name w:val="批注文字 字符"/>
    <w:basedOn w:val="41"/>
    <w:link w:val="15"/>
    <w:qFormat/>
    <w:uiPriority w:val="0"/>
    <w:rPr>
      <w:rFonts w:ascii="Arial" w:hAnsi="Arial" w:eastAsia="宋体" w:cs="Times New Roman"/>
      <w:sz w:val="24"/>
      <w:szCs w:val="24"/>
    </w:rPr>
  </w:style>
  <w:style w:type="character" w:customStyle="1" w:styleId="101">
    <w:name w:val="批注主题 字符"/>
    <w:basedOn w:val="100"/>
    <w:link w:val="37"/>
    <w:qFormat/>
    <w:uiPriority w:val="0"/>
    <w:rPr>
      <w:rFonts w:ascii="Arial" w:hAnsi="Arial" w:eastAsia="宋体" w:cs="Times New Roman"/>
      <w:b/>
      <w:bCs/>
      <w:sz w:val="24"/>
      <w:szCs w:val="24"/>
    </w:rPr>
  </w:style>
  <w:style w:type="paragraph" w:customStyle="1" w:styleId="102">
    <w:name w:val="修订1"/>
    <w:hidden/>
    <w:semiHidden/>
    <w:qFormat/>
    <w:uiPriority w:val="99"/>
    <w:rPr>
      <w:rFonts w:ascii="Arial" w:hAnsi="Arial" w:eastAsia="宋体" w:cs="Times New Roman"/>
      <w:kern w:val="2"/>
      <w:sz w:val="24"/>
      <w:szCs w:val="24"/>
      <w:lang w:val="en-US" w:eastAsia="zh-CN" w:bidi="ar-SA"/>
    </w:rPr>
  </w:style>
  <w:style w:type="paragraph" w:customStyle="1" w:styleId="103">
    <w:name w:val="paragraph1"/>
    <w:basedOn w:val="1"/>
    <w:link w:val="104"/>
    <w:qFormat/>
    <w:uiPriority w:val="0"/>
    <w:pPr>
      <w:spacing w:afterLines="30"/>
      <w:ind w:firstLine="480" w:firstLineChars="200"/>
    </w:pPr>
  </w:style>
  <w:style w:type="character" w:customStyle="1" w:styleId="104">
    <w:name w:val="paragraph1 Char"/>
    <w:link w:val="103"/>
    <w:qFormat/>
    <w:uiPriority w:val="0"/>
    <w:rPr>
      <w:rFonts w:ascii="Times New Roman" w:hAnsi="Times New Roman" w:eastAsia="宋体" w:cs="Times New Roman"/>
      <w:sz w:val="24"/>
      <w:szCs w:val="24"/>
    </w:rPr>
  </w:style>
  <w:style w:type="paragraph" w:customStyle="1" w:styleId="105">
    <w:name w:val="正文四号"/>
    <w:basedOn w:val="1"/>
    <w:link w:val="115"/>
    <w:qFormat/>
    <w:uiPriority w:val="0"/>
    <w:pPr>
      <w:ind w:firstLine="200" w:firstLineChars="200"/>
    </w:pPr>
    <w:rPr>
      <w:rFonts w:eastAsia="仿宋_GB2312"/>
      <w:sz w:val="28"/>
      <w:szCs w:val="20"/>
    </w:rPr>
  </w:style>
  <w:style w:type="paragraph" w:customStyle="1" w:styleId="106">
    <w:name w:val="普通正文"/>
    <w:basedOn w:val="1"/>
    <w:qFormat/>
    <w:uiPriority w:val="0"/>
    <w:pPr>
      <w:adjustRightInd w:val="0"/>
      <w:spacing w:before="120" w:after="120"/>
      <w:ind w:firstLine="480"/>
      <w:jc w:val="left"/>
      <w:textAlignment w:val="baseline"/>
    </w:pPr>
    <w:rPr>
      <w:rFonts w:ascii="Arial" w:hAnsi="Arial"/>
      <w:kern w:val="0"/>
    </w:rPr>
  </w:style>
  <w:style w:type="paragraph" w:customStyle="1" w:styleId="107">
    <w:name w:val="前言、引言标题"/>
    <w:next w:val="1"/>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8">
    <w:name w:val="章标题"/>
    <w:next w:val="81"/>
    <w:qFormat/>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109">
    <w:name w:val="一级条标题"/>
    <w:next w:val="81"/>
    <w:qFormat/>
    <w:uiPriority w:val="0"/>
    <w:pPr>
      <w:numPr>
        <w:ilvl w:val="2"/>
        <w:numId w:val="5"/>
      </w:numPr>
      <w:outlineLvl w:val="2"/>
    </w:pPr>
    <w:rPr>
      <w:rFonts w:ascii="Times New Roman" w:hAnsi="Times New Roman" w:eastAsia="黑体" w:cs="Times New Roman"/>
      <w:sz w:val="21"/>
      <w:lang w:val="en-US" w:eastAsia="zh-CN" w:bidi="ar-SA"/>
    </w:rPr>
  </w:style>
  <w:style w:type="paragraph" w:customStyle="1" w:styleId="110">
    <w:name w:val="二级条标题"/>
    <w:basedOn w:val="109"/>
    <w:next w:val="81"/>
    <w:qFormat/>
    <w:uiPriority w:val="0"/>
    <w:pPr>
      <w:numPr>
        <w:ilvl w:val="3"/>
      </w:numPr>
      <w:outlineLvl w:val="3"/>
    </w:pPr>
  </w:style>
  <w:style w:type="paragraph" w:customStyle="1" w:styleId="111">
    <w:name w:val="三级条标题"/>
    <w:basedOn w:val="110"/>
    <w:next w:val="81"/>
    <w:qFormat/>
    <w:uiPriority w:val="0"/>
    <w:pPr>
      <w:numPr>
        <w:ilvl w:val="4"/>
      </w:numPr>
      <w:outlineLvl w:val="4"/>
    </w:pPr>
  </w:style>
  <w:style w:type="paragraph" w:customStyle="1" w:styleId="112">
    <w:name w:val="四级条标题"/>
    <w:basedOn w:val="111"/>
    <w:next w:val="81"/>
    <w:qFormat/>
    <w:uiPriority w:val="0"/>
    <w:pPr>
      <w:numPr>
        <w:ilvl w:val="5"/>
      </w:numPr>
      <w:outlineLvl w:val="5"/>
    </w:pPr>
  </w:style>
  <w:style w:type="paragraph" w:customStyle="1" w:styleId="113">
    <w:name w:val="五级条标题"/>
    <w:basedOn w:val="112"/>
    <w:next w:val="81"/>
    <w:qFormat/>
    <w:uiPriority w:val="0"/>
    <w:pPr>
      <w:numPr>
        <w:ilvl w:val="6"/>
      </w:numPr>
      <w:outlineLvl w:val="6"/>
    </w:pPr>
  </w:style>
  <w:style w:type="paragraph" w:customStyle="1" w:styleId="114">
    <w:name w:val="Char Char Char Char Char Char Char"/>
    <w:basedOn w:val="1"/>
    <w:qFormat/>
    <w:uiPriority w:val="0"/>
    <w:pPr>
      <w:widowControl/>
      <w:spacing w:after="160" w:line="240" w:lineRule="exact"/>
      <w:jc w:val="left"/>
    </w:pPr>
    <w:rPr>
      <w:rFonts w:ascii="Arial" w:hAnsi="Arial" w:eastAsia="Times New Roman" w:cs="Verdana"/>
      <w:b/>
      <w:kern w:val="0"/>
      <w:lang w:eastAsia="en-US"/>
    </w:rPr>
  </w:style>
  <w:style w:type="character" w:customStyle="1" w:styleId="115">
    <w:name w:val="正文四号 Char"/>
    <w:link w:val="105"/>
    <w:qFormat/>
    <w:uiPriority w:val="0"/>
    <w:rPr>
      <w:rFonts w:ascii="Times New Roman" w:hAnsi="Times New Roman" w:eastAsia="仿宋_GB2312" w:cs="Times New Roman"/>
      <w:sz w:val="28"/>
      <w:szCs w:val="20"/>
    </w:rPr>
  </w:style>
  <w:style w:type="paragraph" w:customStyle="1" w:styleId="116">
    <w:name w:val="1）样式"/>
    <w:basedOn w:val="1"/>
    <w:link w:val="117"/>
    <w:qFormat/>
    <w:uiPriority w:val="0"/>
    <w:pPr>
      <w:numPr>
        <w:ilvl w:val="0"/>
        <w:numId w:val="6"/>
      </w:numPr>
      <w:ind w:left="0" w:firstLine="480" w:firstLineChars="200"/>
    </w:pPr>
  </w:style>
  <w:style w:type="character" w:customStyle="1" w:styleId="117">
    <w:name w:val="1）样式 Char"/>
    <w:link w:val="116"/>
    <w:qFormat/>
    <w:uiPriority w:val="0"/>
    <w:rPr>
      <w:rFonts w:ascii="Times New Roman" w:hAnsi="Times New Roman" w:eastAsia="宋体" w:cs="Times New Roman"/>
      <w:sz w:val="24"/>
      <w:szCs w:val="24"/>
    </w:rPr>
  </w:style>
  <w:style w:type="character" w:customStyle="1" w:styleId="118">
    <w:name w:val="明显参考2"/>
    <w:basedOn w:val="41"/>
    <w:qFormat/>
    <w:uiPriority w:val="32"/>
    <w:rPr>
      <w:b/>
      <w:bCs/>
      <w:smallCaps/>
      <w:color w:val="ED7D31" w:themeColor="accent2"/>
      <w:spacing w:val="5"/>
      <w:u w:val="single"/>
    </w:rPr>
  </w:style>
  <w:style w:type="paragraph" w:customStyle="1" w:styleId="119">
    <w:name w:val="编号，小四"/>
    <w:basedOn w:val="1"/>
    <w:qFormat/>
    <w:uiPriority w:val="0"/>
    <w:pPr>
      <w:numPr>
        <w:ilvl w:val="0"/>
        <w:numId w:val="7"/>
      </w:numPr>
    </w:pPr>
    <w:rPr>
      <w:rFonts w:ascii="Arial" w:hAnsi="Arial" w:cs="宋体"/>
      <w:szCs w:val="20"/>
    </w:rPr>
  </w:style>
  <w:style w:type="paragraph" w:customStyle="1" w:styleId="120">
    <w:name w:val="样式 首行缩进:  0 字符"/>
    <w:basedOn w:val="1"/>
    <w:qFormat/>
    <w:uiPriority w:val="0"/>
    <w:rPr>
      <w:rFonts w:ascii="Arial" w:hAnsi="Arial" w:cs="宋体"/>
      <w:szCs w:val="20"/>
    </w:rPr>
  </w:style>
  <w:style w:type="paragraph" w:customStyle="1" w:styleId="121">
    <w:name w:val="GP正文(首行缩进)"/>
    <w:basedOn w:val="1"/>
    <w:link w:val="122"/>
    <w:qFormat/>
    <w:uiPriority w:val="0"/>
    <w:pPr>
      <w:ind w:firstLine="200" w:firstLineChars="200"/>
      <w:jc w:val="left"/>
    </w:pPr>
    <w:rPr>
      <w:kern w:val="0"/>
      <w:szCs w:val="20"/>
    </w:rPr>
  </w:style>
  <w:style w:type="character" w:customStyle="1" w:styleId="122">
    <w:name w:val="GP正文(首行缩进) Char Char"/>
    <w:link w:val="121"/>
    <w:qFormat/>
    <w:uiPriority w:val="0"/>
    <w:rPr>
      <w:rFonts w:ascii="Times New Roman" w:hAnsi="Times New Roman" w:eastAsia="宋体" w:cs="Times New Roman"/>
      <w:kern w:val="0"/>
      <w:sz w:val="24"/>
      <w:szCs w:val="20"/>
    </w:rPr>
  </w:style>
  <w:style w:type="character" w:customStyle="1" w:styleId="123">
    <w:name w:val="纯文本 Char"/>
    <w:semiHidden/>
    <w:qFormat/>
    <w:locked/>
    <w:uiPriority w:val="0"/>
    <w:rPr>
      <w:rFonts w:ascii="宋体" w:hAnsi="Courier New" w:eastAsia="宋体" w:cs="Courier New"/>
      <w:szCs w:val="21"/>
    </w:rPr>
  </w:style>
  <w:style w:type="character" w:customStyle="1" w:styleId="124">
    <w:name w:val="纯文本 字符1"/>
    <w:qFormat/>
    <w:locked/>
    <w:uiPriority w:val="0"/>
    <w:rPr>
      <w:rFonts w:ascii="宋体" w:hAnsi="Courier New"/>
      <w:kern w:val="2"/>
      <w:sz w:val="21"/>
      <w:szCs w:val="21"/>
    </w:rPr>
  </w:style>
  <w:style w:type="paragraph" w:customStyle="1" w:styleId="125">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126">
    <w:name w:val="UserStyle_51"/>
    <w:basedOn w:val="1"/>
    <w:qFormat/>
    <w:uiPriority w:val="0"/>
    <w:pPr>
      <w:widowControl/>
      <w:numPr>
        <w:ilvl w:val="0"/>
        <w:numId w:val="8"/>
      </w:numPr>
      <w:tabs>
        <w:tab w:val="left" w:pos="720"/>
      </w:tabs>
      <w:spacing w:before="120" w:line="240" w:lineRule="auto"/>
      <w:ind w:left="0" w:firstLine="0"/>
    </w:pPr>
    <w:rPr>
      <w:rFonts w:ascii="宋体"/>
      <w:sz w:val="28"/>
      <w:szCs w:val="20"/>
    </w:rPr>
  </w:style>
  <w:style w:type="character" w:customStyle="1" w:styleId="127">
    <w:name w:val="特点 Char1"/>
    <w:qFormat/>
    <w:uiPriority w:val="0"/>
    <w:rPr>
      <w:rFonts w:eastAsia="宋体"/>
      <w:kern w:val="2"/>
      <w:sz w:val="21"/>
      <w:lang w:val="en-US" w:eastAsia="zh-CN" w:bidi="ar-SA"/>
    </w:rPr>
  </w:style>
  <w:style w:type="paragraph" w:customStyle="1" w:styleId="128">
    <w:name w:val="_Style 126"/>
    <w:basedOn w:val="1"/>
    <w:next w:val="79"/>
    <w:qFormat/>
    <w:uiPriority w:val="34"/>
    <w:pPr>
      <w:spacing w:line="240" w:lineRule="auto"/>
      <w:ind w:firstLine="420" w:firstLineChars="200"/>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662E-AC7E-4FC6-AE02-D760757FE9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Company>
  <Pages>14</Pages>
  <Words>13241</Words>
  <Characters>13396</Characters>
  <Lines>294</Lines>
  <Paragraphs>353</Paragraphs>
  <TotalTime>1</TotalTime>
  <ScaleCrop>false</ScaleCrop>
  <LinksUpToDate>false</LinksUpToDate>
  <CharactersWithSpaces>13398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2024-03-25T07:56:00Z</dcterms:created>
  <dc:creator>hp</dc:creator>
  <cp:lastModifiedBy>瓶子儿</cp:lastModifiedBy>
  <dcterms:modified xsi:type="dcterms:W3CDTF">2025-10-09T01:42:04Z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34D5C713025F4A86BC7C3B425E9941C0_12</vt:lpwstr>
  </property>
  <property fmtid="{D5CDD505-2E9C-101B-9397-08002B2CF9AE}" pid="4" name="KSOTemplateDocerSaveRecord">
    <vt:lpwstr>eyJoZGlkIjoiOTk1ZDQxZjljOTUxMjIxOTY4NjUyYzE5ZjVhZGM0M2IiLCJ1c2VySWQiOiIyODEwNjM2MzUifQ==</vt:lpwstr>
  </property>
</Properties>
</file>