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rPr>
      </w:pPr>
      <w:r>
        <w:rPr>
          <w:rFonts w:hint="eastAsia" w:ascii="宋体" w:hAnsi="宋体" w:eastAsia="宋体"/>
          <w:lang w:val="en-US" w:eastAsia="zh-CN"/>
        </w:rPr>
        <w:t>计算机与人工智能</w:t>
      </w:r>
      <w:r>
        <w:rPr>
          <w:rFonts w:hint="eastAsia" w:ascii="宋体" w:hAnsi="宋体" w:eastAsia="宋体"/>
        </w:rPr>
        <w:t>学院实验室建设项目采购参数</w:t>
      </w:r>
    </w:p>
    <w:p>
      <w:pPr>
        <w:spacing w:line="360" w:lineRule="auto"/>
        <w:ind w:firstLine="480" w:firstLineChars="200"/>
        <w:rPr>
          <w:rFonts w:hint="eastAsia"/>
        </w:rPr>
      </w:pPr>
      <w:r>
        <w:rPr>
          <w:rFonts w:hint="eastAsia" w:ascii="宋体" w:hAnsi="宋体"/>
          <w:lang w:eastAsia="zh-CN"/>
        </w:rPr>
        <w:t>该项目为我校</w:t>
      </w:r>
      <w:r>
        <w:rPr>
          <w:rFonts w:hint="eastAsia" w:ascii="宋体" w:hAnsi="宋体" w:eastAsia="宋体"/>
          <w:lang w:val="en-US" w:eastAsia="zh-CN"/>
        </w:rPr>
        <w:t>计算机与人工智能</w:t>
      </w:r>
      <w:r>
        <w:rPr>
          <w:rFonts w:hint="eastAsia" w:ascii="宋体" w:hAnsi="宋体"/>
          <w:lang w:eastAsia="zh-CN"/>
        </w:rPr>
        <w:t>学院</w:t>
      </w:r>
      <w:r>
        <w:rPr>
          <w:rFonts w:hint="eastAsia" w:ascii="宋体" w:hAnsi="宋体"/>
          <w:lang w:val="en-US" w:eastAsia="zh-CN"/>
        </w:rPr>
        <w:t>数字影像综合</w:t>
      </w:r>
      <w:r>
        <w:rPr>
          <w:rFonts w:hint="eastAsia" w:ascii="宋体" w:hAnsi="宋体"/>
          <w:lang w:eastAsia="zh-CN"/>
        </w:rPr>
        <w:t>实验室建设项目采购，具体招标技术参数如下：</w:t>
      </w:r>
    </w:p>
    <w:tbl>
      <w:tblPr>
        <w:tblStyle w:val="6"/>
        <w:tblW w:w="500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243"/>
        <w:gridCol w:w="5659"/>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19" w:type="pct"/>
            <w:shd w:val="clear" w:color="auto" w:fill="BEBEBE" w:themeFill="background1" w:themeFillShade="BF"/>
            <w:vAlign w:val="center"/>
          </w:tcPr>
          <w:p>
            <w:pPr>
              <w:jc w:val="center"/>
              <w:rPr>
                <w:rFonts w:hint="eastAsia" w:ascii="楷体" w:hAnsi="楷体" w:eastAsia="楷体"/>
                <w:b/>
                <w:sz w:val="24"/>
                <w:szCs w:val="24"/>
              </w:rPr>
            </w:pPr>
            <w:r>
              <w:rPr>
                <w:rFonts w:hint="eastAsia" w:ascii="楷体" w:hAnsi="楷体" w:eastAsia="楷体"/>
                <w:b/>
                <w:sz w:val="24"/>
                <w:szCs w:val="24"/>
              </w:rPr>
              <w:t>序号</w:t>
            </w:r>
          </w:p>
        </w:tc>
        <w:tc>
          <w:tcPr>
            <w:tcW w:w="729" w:type="pct"/>
            <w:shd w:val="clear" w:color="auto" w:fill="BEBEBE" w:themeFill="background1" w:themeFillShade="BF"/>
            <w:vAlign w:val="center"/>
          </w:tcPr>
          <w:p>
            <w:pPr>
              <w:jc w:val="center"/>
              <w:rPr>
                <w:rFonts w:hint="eastAsia" w:ascii="楷体" w:hAnsi="楷体" w:eastAsia="楷体"/>
                <w:b/>
                <w:sz w:val="24"/>
                <w:szCs w:val="24"/>
              </w:rPr>
            </w:pPr>
            <w:r>
              <w:rPr>
                <w:rFonts w:hint="eastAsia" w:ascii="楷体" w:hAnsi="楷体" w:eastAsia="楷体"/>
                <w:b/>
                <w:sz w:val="24"/>
                <w:szCs w:val="24"/>
              </w:rPr>
              <w:t>设备名称</w:t>
            </w:r>
          </w:p>
        </w:tc>
        <w:tc>
          <w:tcPr>
            <w:tcW w:w="3320" w:type="pct"/>
            <w:shd w:val="clear" w:color="auto" w:fill="BEBEBE" w:themeFill="background1" w:themeFillShade="BF"/>
            <w:vAlign w:val="center"/>
          </w:tcPr>
          <w:p>
            <w:pPr>
              <w:jc w:val="center"/>
              <w:rPr>
                <w:rFonts w:hint="eastAsia" w:ascii="楷体" w:hAnsi="楷体" w:eastAsia="楷体"/>
                <w:b/>
                <w:sz w:val="24"/>
                <w:szCs w:val="24"/>
              </w:rPr>
            </w:pPr>
            <w:r>
              <w:rPr>
                <w:rFonts w:hint="eastAsia" w:ascii="楷体" w:hAnsi="楷体" w:eastAsia="楷体"/>
                <w:b/>
                <w:sz w:val="24"/>
                <w:szCs w:val="24"/>
              </w:rPr>
              <w:t>技术参数要求</w:t>
            </w:r>
          </w:p>
        </w:tc>
        <w:tc>
          <w:tcPr>
            <w:tcW w:w="530" w:type="pct"/>
            <w:shd w:val="clear" w:color="auto" w:fill="BEBEBE" w:themeFill="background1" w:themeFillShade="BF"/>
            <w:vAlign w:val="center"/>
          </w:tcPr>
          <w:p>
            <w:pPr>
              <w:jc w:val="center"/>
              <w:rPr>
                <w:rFonts w:hint="eastAsia" w:ascii="楷体" w:hAnsi="楷体" w:eastAsia="楷体"/>
                <w:b/>
                <w:sz w:val="24"/>
                <w:szCs w:val="24"/>
              </w:rPr>
            </w:pPr>
            <w:r>
              <w:rPr>
                <w:rFonts w:hint="eastAsia" w:ascii="楷体" w:hAnsi="楷体" w:eastAsia="楷体"/>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0" w:type="pct"/>
            <w:gridSpan w:val="4"/>
            <w:vAlign w:val="center"/>
          </w:tcPr>
          <w:p>
            <w:pPr>
              <w:jc w:val="left"/>
              <w:rPr>
                <w:rFonts w:hint="eastAsia" w:ascii="宋体" w:hAnsi="宋体" w:eastAsia="宋体"/>
                <w:sz w:val="24"/>
                <w:szCs w:val="24"/>
                <w:lang w:val="en-US" w:eastAsia="zh-CN"/>
              </w:rPr>
            </w:pPr>
            <w:r>
              <w:rPr>
                <w:rFonts w:hint="default" w:ascii="微软雅黑" w:hAnsi="微软雅黑" w:eastAsia="微软雅黑" w:cs="微软雅黑"/>
                <w:b/>
                <w:bCs/>
                <w:i w:val="0"/>
                <w:iCs w:val="0"/>
                <w:color w:val="000000"/>
                <w:kern w:val="0"/>
                <w:sz w:val="18"/>
                <w:szCs w:val="18"/>
                <w:u w:val="none"/>
                <w:lang w:val="en-US" w:eastAsia="zh-CN" w:bidi="ar"/>
              </w:rPr>
              <w:t>一、专业摄影棚系统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单反相机</w:t>
            </w:r>
          </w:p>
        </w:tc>
        <w:tc>
          <w:tcPr>
            <w:tcW w:w="3320" w:type="pct"/>
            <w:vAlign w:val="top"/>
          </w:tcPr>
          <w:p>
            <w:pPr>
              <w:keepNext w:val="0"/>
              <w:keepLines w:val="0"/>
              <w:widowControl/>
              <w:suppressLineNumbers w:val="0"/>
              <w:jc w:val="left"/>
              <w:textAlignment w:val="top"/>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1、传感器尺寸：APS画幅</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2、传感器类型：CMOS</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3、接口：NFC；HDMI；Wi-Fi；蓝牙</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4、有效像素：3250万</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5、取景器类型：光学取景器</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6、液晶屏类型：旋转屏；触摸屏</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7、取景器拍摄：1/8000至30秒（总快门速度范围，可用范围随拍摄模式各异）、B门、闪光同步速度1/250秒</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8、实时显示拍摄：1/16000至30秒（总快门速度范围，可用范围随拍摄模式各异，1/16000至1/10000秒为设置电子快门时可用），B门，闪光同步速度1/250秒</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2</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高速存储卡</w:t>
            </w:r>
          </w:p>
        </w:tc>
        <w:tc>
          <w:tcPr>
            <w:tcW w:w="3320" w:type="pct"/>
            <w:vAlign w:val="top"/>
          </w:tcPr>
          <w:p>
            <w:pPr>
              <w:keepNext w:val="0"/>
              <w:keepLines w:val="0"/>
              <w:widowControl/>
              <w:suppressLineNumbers w:val="0"/>
              <w:jc w:val="left"/>
              <w:textAlignment w:val="top"/>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256G相机专用存储卡</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3</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镜头</w:t>
            </w:r>
          </w:p>
        </w:tc>
        <w:tc>
          <w:tcPr>
            <w:tcW w:w="3320" w:type="pct"/>
            <w:vAlign w:val="top"/>
          </w:tcPr>
          <w:p>
            <w:pPr>
              <w:keepNext w:val="0"/>
              <w:keepLines w:val="0"/>
              <w:widowControl/>
              <w:suppressLineNumbers w:val="0"/>
              <w:jc w:val="left"/>
              <w:textAlignment w:val="top"/>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18-200镜头</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4</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相机三脚架</w:t>
            </w:r>
          </w:p>
        </w:tc>
        <w:tc>
          <w:tcPr>
            <w:tcW w:w="3320" w:type="pct"/>
            <w:vAlign w:val="top"/>
          </w:tcPr>
          <w:p>
            <w:pPr>
              <w:keepNext w:val="0"/>
              <w:keepLines w:val="0"/>
              <w:widowControl/>
              <w:suppressLineNumbers w:val="0"/>
              <w:jc w:val="left"/>
              <w:textAlignment w:val="top"/>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材质：铝合金</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云台类型：三维云台</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展开高度：1-5-1.6米</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带蓝牙手机自拍遥控器及手机支架</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5</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碳纤维滑轨</w:t>
            </w:r>
          </w:p>
        </w:tc>
        <w:tc>
          <w:tcPr>
            <w:tcW w:w="3320" w:type="pct"/>
            <w:vAlign w:val="top"/>
          </w:tcPr>
          <w:p>
            <w:pPr>
              <w:keepNext w:val="0"/>
              <w:keepLines w:val="0"/>
              <w:widowControl/>
              <w:suppressLineNumbers w:val="0"/>
              <w:jc w:val="left"/>
              <w:textAlignment w:val="top"/>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60cm手动静音轴承碳纤维轨道</w:t>
            </w:r>
            <w:r>
              <w:rPr>
                <w:rFonts w:hint="eastAsia" w:ascii="微软雅黑" w:hAnsi="微软雅黑" w:eastAsia="微软雅黑" w:cs="微软雅黑"/>
                <w:i w:val="0"/>
                <w:iCs w:val="0"/>
                <w:color w:val="000000"/>
                <w:kern w:val="0"/>
                <w:sz w:val="18"/>
                <w:szCs w:val="18"/>
                <w:u w:val="none"/>
                <w:lang w:val="en-US" w:eastAsia="zh-CN" w:bidi="ar"/>
              </w:rPr>
              <w:t>、</w:t>
            </w:r>
            <w:r>
              <w:rPr>
                <w:rFonts w:hint="default" w:ascii="微软雅黑" w:hAnsi="微软雅黑" w:eastAsia="微软雅黑" w:cs="微软雅黑"/>
                <w:i w:val="0"/>
                <w:iCs w:val="0"/>
                <w:color w:val="000000"/>
                <w:kern w:val="0"/>
                <w:sz w:val="18"/>
                <w:szCs w:val="18"/>
                <w:u w:val="none"/>
                <w:lang w:val="en-US" w:eastAsia="zh-CN" w:bidi="ar"/>
              </w:rPr>
              <w:t>铝合金滑块</w:t>
            </w:r>
            <w:r>
              <w:rPr>
                <w:rFonts w:hint="eastAsia" w:ascii="微软雅黑" w:hAnsi="微软雅黑" w:eastAsia="微软雅黑" w:cs="微软雅黑"/>
                <w:i w:val="0"/>
                <w:iCs w:val="0"/>
                <w:color w:val="000000"/>
                <w:kern w:val="0"/>
                <w:sz w:val="18"/>
                <w:szCs w:val="18"/>
                <w:u w:val="none"/>
                <w:lang w:val="en-US" w:eastAsia="zh-CN" w:bidi="ar"/>
              </w:rPr>
              <w:t>、</w:t>
            </w:r>
            <w:r>
              <w:rPr>
                <w:rFonts w:hint="default" w:ascii="微软雅黑" w:hAnsi="微软雅黑" w:eastAsia="微软雅黑" w:cs="微软雅黑"/>
                <w:i w:val="0"/>
                <w:iCs w:val="0"/>
                <w:color w:val="000000"/>
                <w:kern w:val="0"/>
                <w:sz w:val="18"/>
                <w:szCs w:val="18"/>
                <w:u w:val="none"/>
                <w:lang w:val="en-US" w:eastAsia="zh-CN" w:bidi="ar"/>
              </w:rPr>
              <w:t>铝合金支撑脚</w:t>
            </w:r>
            <w:r>
              <w:rPr>
                <w:rFonts w:hint="eastAsia" w:ascii="微软雅黑" w:hAnsi="微软雅黑" w:eastAsia="微软雅黑" w:cs="微软雅黑"/>
                <w:i w:val="0"/>
                <w:iCs w:val="0"/>
                <w:color w:val="000000"/>
                <w:kern w:val="0"/>
                <w:sz w:val="18"/>
                <w:szCs w:val="18"/>
                <w:u w:val="none"/>
                <w:lang w:val="en-US" w:eastAsia="zh-CN" w:bidi="ar"/>
              </w:rPr>
              <w:t>、</w:t>
            </w:r>
            <w:r>
              <w:rPr>
                <w:rFonts w:hint="default" w:ascii="微软雅黑" w:hAnsi="微软雅黑" w:eastAsia="微软雅黑" w:cs="微软雅黑"/>
                <w:i w:val="0"/>
                <w:iCs w:val="0"/>
                <w:color w:val="000000"/>
                <w:kern w:val="0"/>
                <w:sz w:val="18"/>
                <w:szCs w:val="18"/>
                <w:u w:val="none"/>
                <w:lang w:val="en-US" w:eastAsia="zh-CN" w:bidi="ar"/>
              </w:rPr>
              <w:t>液压云台</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6</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三轴防抖专业手持云台稳定器</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手持云台稳定器 单反微单相机拍摄支架 三轴防抖专业手持云台稳定器 RS 4标准版【含提壶手柄等2件】</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7</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拍摄地铺轨道车</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可拆卸便携套装 4直3弯1车7.2米</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8</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4K肩扛式摄录一体机</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1.图像传感器:1.0 英寸 MOS 传感器</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2.LCD 显示器：3.5 英寸宽幅液晶显示器</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3.有效像素数:1503 万像素</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4.宽容度:13 档（V-Log）</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5.F 值：F2.8 ― 4.5</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6.光学变焦（倍数）：20 倍</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7.对焦：自动/手动</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8.焦距：8.8 ― 176 毫米</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9.35 毫米相机等效值：24.5 ― 490 毫米</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10.滤镜直径：67 mm</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11.视频输出：HDMI</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12.录制媒介SDHC/SDXC 存储卡，兼容 UHS-I</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13.录制格式MOV、MP4、AVCHD</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9</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嵌入式智能提词器</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内嵌电脑双镜像智能提词器，采用企业级高效内嵌微型主机，采用ATX系列主板，INTEL专业cpu，4g内存，128g高速msata企业版硬盘，自带集成镜像模式，广泛支持图片、视频、网页、ppt、word等格式，实现所见即所得。</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搭配提词器专用无线遥控器，可轻松控制文稿的暂停与播放。操作简单，整体模块化设计，使用方便.</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 文稿录入、编辑方便，操作简单，自动完成排版。（提供本功能具有CMA或CNAS的权威机构出具检测报告复印件加盖厂家公章）</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w:t>
            </w:r>
            <w:r>
              <w:rPr>
                <w:rFonts w:hint="default" w:ascii="微软雅黑" w:hAnsi="微软雅黑" w:eastAsia="微软雅黑" w:cs="微软雅黑"/>
                <w:i w:val="0"/>
                <w:iCs w:val="0"/>
                <w:color w:val="000000"/>
                <w:kern w:val="0"/>
                <w:sz w:val="18"/>
                <w:szCs w:val="18"/>
                <w:u w:val="none"/>
                <w:lang w:val="en-US" w:eastAsia="zh-CN" w:bidi="ar"/>
              </w:rPr>
              <w:t>.提词器文稿屏亮度为250cd/m²，拥有一个hdmi接口，可以输出提词器文稿屏画面至导播间监看</w:t>
            </w:r>
            <w:r>
              <w:rPr>
                <w:rFonts w:hint="eastAsia" w:ascii="微软雅黑" w:hAnsi="微软雅黑" w:eastAsia="微软雅黑" w:cs="微软雅黑"/>
                <w:i w:val="0"/>
                <w:iCs w:val="0"/>
                <w:color w:val="000000"/>
                <w:kern w:val="0"/>
                <w:sz w:val="18"/>
                <w:szCs w:val="18"/>
                <w:u w:val="none"/>
                <w:lang w:val="en-US" w:eastAsia="zh-CN" w:bidi="ar"/>
              </w:rPr>
              <w:t>。</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w:t>
            </w:r>
            <w:r>
              <w:rPr>
                <w:rFonts w:hint="default" w:ascii="微软雅黑" w:hAnsi="微软雅黑" w:eastAsia="微软雅黑" w:cs="微软雅黑"/>
                <w:i w:val="0"/>
                <w:iCs w:val="0"/>
                <w:color w:val="000000"/>
                <w:kern w:val="0"/>
                <w:sz w:val="18"/>
                <w:szCs w:val="18"/>
                <w:u w:val="none"/>
                <w:lang w:val="en-US" w:eastAsia="zh-CN" w:bidi="ar"/>
              </w:rPr>
              <w:t>. *提词器软件自带镜像功能、男女播音员可分别选择不同的背景色和字色方便男女播音员选择自己的播音词，字体和字的大小任意选择，可选多种角色，以区分男角女角或更多播音角色。支持滚动速度任意调整；字号、字体任意设置，字色、背景色任意搭配等功能。</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w:t>
            </w:r>
            <w:r>
              <w:rPr>
                <w:rFonts w:hint="default" w:ascii="微软雅黑" w:hAnsi="微软雅黑" w:eastAsia="微软雅黑" w:cs="微软雅黑"/>
                <w:i w:val="0"/>
                <w:iCs w:val="0"/>
                <w:color w:val="000000"/>
                <w:kern w:val="0"/>
                <w:sz w:val="18"/>
                <w:szCs w:val="18"/>
                <w:u w:val="none"/>
                <w:lang w:val="en-US" w:eastAsia="zh-CN" w:bidi="ar"/>
              </w:rPr>
              <w:t>. 提词器单面反光玻璃支架为铝型材数控加工支架，遮光罩为一次模压成型工程环保塑壳，重量轻，结构不变形，提词器显示屏可进行前后滑动</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w:t>
            </w:r>
            <w:r>
              <w:rPr>
                <w:rFonts w:hint="default" w:ascii="微软雅黑" w:hAnsi="微软雅黑" w:eastAsia="微软雅黑" w:cs="微软雅黑"/>
                <w:i w:val="0"/>
                <w:iCs w:val="0"/>
                <w:color w:val="000000"/>
                <w:kern w:val="0"/>
                <w:sz w:val="18"/>
                <w:szCs w:val="18"/>
                <w:u w:val="none"/>
                <w:lang w:val="en-US" w:eastAsia="zh-CN" w:bidi="ar"/>
              </w:rPr>
              <w:t>. 提词器三脚架：带水平调整仪和伸缩手柄,液压云台,延伸高度可调,俯仰摇移可调,平稳顺滑的操控,动态平稳,承重10Kg,含万向脚轮,带自锁。支撑高度1.2—2.2M可调节</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w:t>
            </w:r>
            <w:r>
              <w:rPr>
                <w:rFonts w:hint="default" w:ascii="微软雅黑" w:hAnsi="微软雅黑" w:eastAsia="微软雅黑" w:cs="微软雅黑"/>
                <w:i w:val="0"/>
                <w:iCs w:val="0"/>
                <w:color w:val="000000"/>
                <w:kern w:val="0"/>
                <w:sz w:val="18"/>
                <w:szCs w:val="18"/>
                <w:u w:val="none"/>
                <w:lang w:val="en-US" w:eastAsia="zh-CN" w:bidi="ar"/>
              </w:rPr>
              <w:t>.*为保证产品质量，提词器需提供具有CMA或CNAS的权威机构出具检测报告复印件并加盖厂家公章</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10</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无线话筒（带领夹）</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 接收机</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工作频率：UHF 640-690MHz</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信道数量：200</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频率生成方式：PLL锁相环频率合成</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接收方式：超外差二次变频</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导频方式：数字导频</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接收灵敏度：-96dBm</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音频响应：30Hz-18KHz</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谐波失真：≤0.5%</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音频输出方式：平衡、非平衡</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音频输出阻抗：600Ω±10%</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综合失真度：＜0.5% @1KHz</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功耗：≤10W</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2、发射机</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工作电源：2 * AA（1.2V或1.5V）</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工作频率：640-690MHz</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频率稳定度：±1 ppm</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最大发射功率：10dBm</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频率生成方式：PLL锁相环频率合成</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话筒类型：高保真动圈式</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话筒灵敏度：-53dB @ 1KHz</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频率响应：30Hz-18KHz</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拾音极性：心型指向性</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拾音方式：动圈式</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工作电流：100mA</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3、腰包</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工作电源：两节AA电池或镍氢充电电池</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电池使用时间：8小时</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工作频率：640-690MHz</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最大发射功率：10 dBm</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音频频率响应：60 ~ 20 KHz</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11</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调音台</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 xml:space="preserve">话筒：2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线路输入：2个单声道，2个立体声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频响：+0.5dB/-0.5dB（20Hz-20kHz）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总谐波失真：0.01%@+8dBu（20 Hz-20kHz）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输入通道：6通道：单声道：2；立体声：2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输出通道：STEREO OUT：2；PHONES：1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幻象电源电压：+48V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电源适配器：DC12 V/1.0A </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12</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监听耳机</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佩戴方式：头戴式；</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耳机类型：动圈耳机；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插头/接口：3.5mm/6.3mm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单元直径：50mm；</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频率范围：10-25000Hz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阻抗：32欧姆；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灵敏度：101±3dB </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13</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监听音箱</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 xml:space="preserve">声道 2.0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类型 多媒体音箱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理论功率 RMS 8W×2 （@fo=1kHz, THD=10%）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阻抗 20k欧姆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信噪比 ≥80dB(A计权)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灵敏度 360mV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防磁功能 支持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音箱控制 音量, 超低音旋钮调节 </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14</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液晶显示器</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屏幕尺寸23.8英寸</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最佳分辨率1920x1080</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屏幕比例16:9（宽屏）</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高清标准1080p（全高清）</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支持HDMI接口</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15</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电动背景轴</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 xml:space="preserve">电源：AC90-265V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功能按键：上、下</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背景高度：3米</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控制方式：无线遥控</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背景数量：1/2/3/4副</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背景类型：蓝抠像、绿抠像及实景</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特点：不锈钢金属管制,优质钢板机身,采用LCD液晶屏遥控器控制</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16</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操作台</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000" w:type="pct"/>
            <w:gridSpan w:val="4"/>
            <w:vAlign w:val="center"/>
          </w:tcPr>
          <w:p>
            <w:pPr>
              <w:jc w:val="left"/>
              <w:rPr>
                <w:rFonts w:hint="eastAsia" w:ascii="宋体" w:hAnsi="宋体" w:eastAsia="宋体"/>
                <w:sz w:val="24"/>
                <w:szCs w:val="24"/>
                <w:lang w:val="en-US" w:eastAsia="zh-CN"/>
              </w:rPr>
            </w:pPr>
            <w:r>
              <w:rPr>
                <w:rFonts w:hint="default" w:ascii="微软雅黑" w:hAnsi="微软雅黑" w:eastAsia="微软雅黑" w:cs="微软雅黑"/>
                <w:b/>
                <w:bCs/>
                <w:i w:val="0"/>
                <w:iCs w:val="0"/>
                <w:color w:val="000000"/>
                <w:kern w:val="0"/>
                <w:sz w:val="18"/>
                <w:szCs w:val="18"/>
                <w:u w:val="none"/>
                <w:lang w:val="en-US" w:eastAsia="zh-CN" w:bidi="ar"/>
              </w:rPr>
              <w:t>二、大屏显示系统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交互平板</w:t>
            </w:r>
          </w:p>
        </w:tc>
        <w:tc>
          <w:tcPr>
            <w:tcW w:w="3320" w:type="pct"/>
            <w:vAlign w:val="center"/>
          </w:tcPr>
          <w:p>
            <w:pPr>
              <w:keepNext w:val="0"/>
              <w:keepLines w:val="0"/>
              <w:widowControl/>
              <w:numPr>
                <w:ilvl w:val="0"/>
                <w:numId w:val="1"/>
              </w:numPr>
              <w:suppressLineNumbers w:val="0"/>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屏体及触控技术要求</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★1.智能交互平板显示尺寸≥98英寸，分辨率：3840*2160 ，采用直下式背光D-LED，红外触控技术，在双系统下均支持50点触控及50点书写划线。平板表面玻璃采用高强度钢化玻璃，AG防眩光，硬度≥莫氏7级，石墨硬度≥9H。(需提供CMA或CNAS认证检测机构出具的检测报告并加盖公章)</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二、</w:t>
            </w:r>
            <w:r>
              <w:rPr>
                <w:rFonts w:hint="eastAsia" w:ascii="微软雅黑" w:hAnsi="微软雅黑" w:eastAsia="微软雅黑" w:cs="微软雅黑"/>
                <w:i w:val="0"/>
                <w:iCs w:val="0"/>
                <w:color w:val="000000"/>
                <w:kern w:val="0"/>
                <w:sz w:val="18"/>
                <w:szCs w:val="18"/>
                <w:u w:val="none"/>
                <w:lang w:val="en-US" w:eastAsia="zh-CN" w:bidi="ar"/>
              </w:rPr>
              <w:t>功能</w:t>
            </w:r>
            <w:r>
              <w:rPr>
                <w:rFonts w:hint="default" w:ascii="微软雅黑" w:hAnsi="微软雅黑" w:eastAsia="微软雅黑" w:cs="微软雅黑"/>
                <w:i w:val="0"/>
                <w:iCs w:val="0"/>
                <w:color w:val="000000"/>
                <w:kern w:val="0"/>
                <w:sz w:val="18"/>
                <w:szCs w:val="18"/>
                <w:u w:val="none"/>
                <w:lang w:val="en-US" w:eastAsia="zh-CN" w:bidi="ar"/>
              </w:rPr>
              <w:t>要求</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智能交互平板可进行硬件自检，包括对系统内存、存储、触控系统、光感系统、内置电脑、屏体信息、主板型号、CPU型号、CPU使用率、设备名称等进行状态提示及故障提示。(需提供CMA或CNAS认证检测机构出具的检测报告并加盖公章）</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2.智能交互平板背光系统支持DC调光方式，多级亮度调节，拍摄时画面无条纹闪烁。光源稳定无频闪，防止眼睛疲劳。</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智能交互平板在任意通道、画面和软件所在显示内容下均支持纸质护眼模式，可实现画面纹理的实时调整；支持纸质纹理：素描纸、宣纸、水彩纸、牛皮纸、水纹纸；支持透明度调节与色温调节；显示画面各像素点灰度不规则，减少背景干扰。</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4.依据GB 21520-2023标准，能效等级达到1级（需提供节能证书能效等级体现并加盖公章）。</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5.前置接口需采用隐藏式设计，具有翻转式防护盖板，有效防护推拉黑板对外接设备的撞击。为方便不同厚度U盘接入，开合角度≥100°。</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6.智能交互平板具备屏体温度实时监控、高温预警及断电保护等功能。</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三、教学要求</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智能交互平板前置面板至少具备1路HDMI接口（非转接），2路USB3.0接口，1路全功能的Type-C接口（全功能接口具备音频、4K视频、数据、触控、充电等功能，外接电脑可调用屏体麦克风、音响、摄像头等数据）。(需提供CMA或CNAS认证检测机构出具的检测报告并加盖公章，</w:t>
            </w:r>
          </w:p>
          <w:p>
            <w:pPr>
              <w:keepNext w:val="0"/>
              <w:keepLines w:val="0"/>
              <w:widowControl/>
              <w:numPr>
                <w:ilvl w:val="0"/>
                <w:numId w:val="2"/>
              </w:numPr>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
              </w:rPr>
            </w:pPr>
            <w:r>
              <w:rPr>
                <w:rFonts w:hint="default" w:ascii="微软雅黑" w:hAnsi="微软雅黑" w:eastAsia="微软雅黑" w:cs="微软雅黑"/>
                <w:i w:val="0"/>
                <w:iCs w:val="0"/>
                <w:color w:val="000000"/>
                <w:kern w:val="0"/>
                <w:sz w:val="18"/>
                <w:szCs w:val="18"/>
                <w:u w:val="none"/>
                <w:lang w:val="en-US" w:eastAsia="zh-CN" w:bidi="ar"/>
              </w:rPr>
              <w:t>智能交互平板具有笔槽结构，可放置书写笔、粉笔、水性笔等，笔槽具有漏灰孔设计。</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3.智能交互平板前置按键≥7个，可实现音量加减、窗口关闭、触控开关等功能，且按键均支持功能复用。(需提供CMA或CNAS认证检测机构出具的检测报告并加盖公章，要求提供检测报告编号在全国认证认</w:t>
            </w:r>
            <w:r>
              <w:rPr>
                <w:rFonts w:hint="eastAsia" w:ascii="微软雅黑" w:hAnsi="微软雅黑" w:eastAsia="微软雅黑" w:cs="微软雅黑"/>
                <w:i w:val="0"/>
                <w:iCs w:val="0"/>
                <w:color w:val="000000"/>
                <w:kern w:val="0"/>
                <w:sz w:val="18"/>
                <w:szCs w:val="18"/>
                <w:u w:val="none"/>
                <w:lang w:val="en-US" w:eastAsia="zh-CN" w:bidi="ar"/>
              </w:rPr>
              <w:t>。</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4.智能交互平板采用≥12核国产化驱动芯片，8核CPU、4核GPU。 Android 系统版本≥14.0，内存≥8G，存储≥64G。(需提供CMA或CNAS认证检测机构出具的检测报告并加盖公章)</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5.采用针孔阵列发声设计，2.2声道，下边框具有6个发声单元，最大功率≥80W, 扬声器在100%音量下，1米处声压级≥90dB，10米处声压级≥80dB；最低谐振频率不高于100Hz。</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w:t>
            </w:r>
            <w:r>
              <w:rPr>
                <w:rFonts w:hint="default" w:ascii="微软雅黑" w:hAnsi="微软雅黑" w:eastAsia="微软雅黑" w:cs="微软雅黑"/>
                <w:i w:val="0"/>
                <w:iCs w:val="0"/>
                <w:color w:val="000000"/>
                <w:kern w:val="0"/>
                <w:sz w:val="18"/>
                <w:szCs w:val="18"/>
                <w:u w:val="none"/>
                <w:lang w:val="en-US" w:eastAsia="zh-CN" w:bidi="ar"/>
              </w:rPr>
              <w:t>.智能交互平板具备前置组合式针孔电脑还原物理按键，具有中文标识，无需专业人员即可轻松解决电脑系统故障。</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w:t>
            </w:r>
            <w:r>
              <w:rPr>
                <w:rFonts w:hint="default" w:ascii="微软雅黑" w:hAnsi="微软雅黑" w:eastAsia="微软雅黑" w:cs="微软雅黑"/>
                <w:i w:val="0"/>
                <w:iCs w:val="0"/>
                <w:color w:val="000000"/>
                <w:kern w:val="0"/>
                <w:sz w:val="18"/>
                <w:szCs w:val="18"/>
                <w:u w:val="none"/>
                <w:lang w:val="en-US" w:eastAsia="zh-CN" w:bidi="ar"/>
              </w:rPr>
              <w:t>.具备无线（包括Wi-Fi和Bluetooth蓝牙）独立模块，支持单独拆卸。</w:t>
            </w:r>
          </w:p>
          <w:p>
            <w:pPr>
              <w:keepNext w:val="0"/>
              <w:keepLines w:val="0"/>
              <w:widowControl/>
              <w:numPr>
                <w:ilvl w:val="0"/>
                <w:numId w:val="0"/>
              </w:numPr>
              <w:suppressLineNumbers w:val="0"/>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8.内置模块化电脑，配置要求：</w:t>
            </w:r>
            <w:r>
              <w:rPr>
                <w:rFonts w:hint="default" w:ascii="微软雅黑" w:hAnsi="微软雅黑" w:eastAsia="微软雅黑" w:cs="微软雅黑"/>
                <w:i w:val="0"/>
                <w:iCs w:val="0"/>
                <w:color w:val="000000"/>
                <w:kern w:val="0"/>
                <w:sz w:val="18"/>
                <w:szCs w:val="18"/>
                <w:highlight w:val="none"/>
                <w:u w:val="none"/>
                <w:lang w:val="en-US" w:eastAsia="zh-CN" w:bidi="ar"/>
              </w:rPr>
              <w:t>Intel i5;内存:</w:t>
            </w:r>
            <w:r>
              <w:rPr>
                <w:rFonts w:hint="eastAsia" w:ascii="微软雅黑" w:hAnsi="微软雅黑" w:eastAsia="微软雅黑" w:cs="微软雅黑"/>
                <w:i w:val="0"/>
                <w:iCs w:val="0"/>
                <w:color w:val="000000"/>
                <w:kern w:val="0"/>
                <w:sz w:val="18"/>
                <w:szCs w:val="18"/>
                <w:highlight w:val="none"/>
                <w:u w:val="none"/>
                <w:lang w:val="en-US" w:eastAsia="zh-CN" w:bidi="ar"/>
              </w:rPr>
              <w:t>8</w:t>
            </w:r>
            <w:r>
              <w:rPr>
                <w:rFonts w:hint="default" w:ascii="微软雅黑" w:hAnsi="微软雅黑" w:eastAsia="微软雅黑" w:cs="微软雅黑"/>
                <w:i w:val="0"/>
                <w:iCs w:val="0"/>
                <w:color w:val="000000"/>
                <w:kern w:val="0"/>
                <w:sz w:val="18"/>
                <w:szCs w:val="18"/>
                <w:highlight w:val="none"/>
                <w:u w:val="none"/>
                <w:lang w:val="en-US" w:eastAsia="zh-CN" w:bidi="ar"/>
              </w:rPr>
              <w:t>G ;硬盘:512G高速固态;高性能显卡</w:t>
            </w:r>
            <w:r>
              <w:rPr>
                <w:rFonts w:hint="eastAsia" w:ascii="微软雅黑" w:hAnsi="微软雅黑" w:eastAsia="微软雅黑" w:cs="微软雅黑"/>
                <w:i w:val="0"/>
                <w:iCs w:val="0"/>
                <w:color w:val="000000"/>
                <w:kern w:val="0"/>
                <w:sz w:val="18"/>
                <w:szCs w:val="18"/>
                <w:highlight w:val="none"/>
                <w:u w:val="none"/>
                <w:lang w:val="en-US" w:eastAsia="zh-CN" w:bidi="ar"/>
              </w:rPr>
              <w:t>。</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SA"/>
              </w:rPr>
            </w:pPr>
            <w:r>
              <w:rPr>
                <w:rFonts w:hint="eastAsia" w:ascii="微软雅黑" w:hAnsi="微软雅黑" w:eastAsia="微软雅黑" w:cs="微软雅黑"/>
                <w:i w:val="0"/>
                <w:iCs w:val="0"/>
                <w:color w:val="000000"/>
                <w:kern w:val="0"/>
                <w:sz w:val="18"/>
                <w:szCs w:val="18"/>
                <w:highlight w:val="none"/>
                <w:u w:val="none"/>
                <w:lang w:val="en-US" w:eastAsia="zh-CN" w:bidi="ar-SA"/>
              </w:rPr>
              <w:t>2</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highlight w:val="none"/>
                <w:u w:val="none"/>
                <w:lang w:val="en-US" w:eastAsia="en-US" w:bidi="ar-SA"/>
              </w:rPr>
            </w:pPr>
            <w:r>
              <w:rPr>
                <w:rFonts w:hint="eastAsia" w:ascii="微软雅黑" w:hAnsi="微软雅黑" w:eastAsia="微软雅黑" w:cs="微软雅黑"/>
                <w:i w:val="0"/>
                <w:iCs w:val="0"/>
                <w:color w:val="000000"/>
                <w:kern w:val="0"/>
                <w:sz w:val="18"/>
                <w:szCs w:val="18"/>
                <w:highlight w:val="none"/>
                <w:u w:val="none"/>
                <w:lang w:val="en-US" w:eastAsia="zh-CN" w:bidi="ar"/>
              </w:rPr>
              <w:t>安装辅材</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highlight w:val="none"/>
                <w:u w:val="none"/>
                <w:lang w:val="en-US" w:eastAsia="en-US" w:bidi="ar-SA"/>
              </w:rPr>
            </w:pPr>
            <w:r>
              <w:rPr>
                <w:rFonts w:hint="eastAsia" w:ascii="微软雅黑" w:hAnsi="微软雅黑" w:eastAsia="微软雅黑" w:cs="微软雅黑"/>
                <w:i w:val="0"/>
                <w:iCs w:val="0"/>
                <w:color w:val="000000"/>
                <w:kern w:val="0"/>
                <w:sz w:val="18"/>
                <w:szCs w:val="18"/>
                <w:highlight w:val="none"/>
                <w:u w:val="none"/>
                <w:lang w:val="en-US" w:eastAsia="zh-CN" w:bidi="ar"/>
              </w:rPr>
              <w:t>大屏</w:t>
            </w:r>
            <w:r>
              <w:rPr>
                <w:rFonts w:hint="default" w:ascii="微软雅黑" w:hAnsi="微软雅黑" w:eastAsia="微软雅黑" w:cs="微软雅黑"/>
                <w:i w:val="0"/>
                <w:iCs w:val="0"/>
                <w:color w:val="000000"/>
                <w:kern w:val="0"/>
                <w:sz w:val="18"/>
                <w:szCs w:val="18"/>
                <w:highlight w:val="none"/>
                <w:u w:val="none"/>
                <w:lang w:val="en-US" w:eastAsia="zh-CN" w:bidi="ar"/>
              </w:rPr>
              <w:t>配套的</w:t>
            </w:r>
            <w:r>
              <w:rPr>
                <w:rFonts w:hint="eastAsia" w:ascii="微软雅黑" w:hAnsi="微软雅黑" w:eastAsia="微软雅黑" w:cs="微软雅黑"/>
                <w:i w:val="0"/>
                <w:iCs w:val="0"/>
                <w:color w:val="000000"/>
                <w:kern w:val="0"/>
                <w:sz w:val="18"/>
                <w:szCs w:val="18"/>
                <w:highlight w:val="none"/>
                <w:u w:val="none"/>
                <w:lang w:val="en-US" w:eastAsia="zh-CN" w:bidi="ar"/>
              </w:rPr>
              <w:t>支架及相关线缆的布线</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SA"/>
              </w:rPr>
            </w:pPr>
            <w:r>
              <w:rPr>
                <w:rFonts w:hint="default" w:ascii="微软雅黑" w:hAnsi="微软雅黑" w:eastAsia="微软雅黑" w:cs="微软雅黑"/>
                <w:i w:val="0"/>
                <w:iCs w:val="0"/>
                <w:color w:val="000000"/>
                <w:kern w:val="0"/>
                <w:sz w:val="18"/>
                <w:szCs w:val="18"/>
                <w:highlight w:val="none"/>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000" w:type="pct"/>
            <w:gridSpan w:val="4"/>
            <w:vAlign w:val="center"/>
          </w:tcPr>
          <w:p>
            <w:pPr>
              <w:jc w:val="left"/>
              <w:rPr>
                <w:rFonts w:hint="eastAsia" w:ascii="宋体" w:hAnsi="宋体" w:eastAsia="宋体"/>
                <w:sz w:val="24"/>
                <w:szCs w:val="24"/>
                <w:lang w:val="en-US" w:eastAsia="zh-CN"/>
              </w:rPr>
            </w:pPr>
            <w:r>
              <w:rPr>
                <w:rFonts w:hint="default" w:ascii="微软雅黑" w:hAnsi="微软雅黑" w:eastAsia="微软雅黑" w:cs="微软雅黑"/>
                <w:b/>
                <w:bCs/>
                <w:i w:val="0"/>
                <w:iCs w:val="0"/>
                <w:color w:val="000000"/>
                <w:kern w:val="0"/>
                <w:sz w:val="18"/>
                <w:szCs w:val="18"/>
                <w:u w:val="none"/>
                <w:lang w:val="en-US" w:eastAsia="zh-CN" w:bidi="ar"/>
              </w:rPr>
              <w:t>三、可交互墙面系统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投影机</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▲1、亮度≥5800流明，对比度≥5000000:1</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▲2、采用激光光源，光源寿命≥30000小时</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▲3、标准分辨率≥WXGA(1280x800)</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▲4、投影机镜头投射比≤0.44</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5、输入接口不少于: HDMI*2/VGA*1/USB-B*1/ USB-A*1</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▲6、投影机具有多点校正功能</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7、输出接口不少于: VGA*1/Audio out音频输出（3.5mini jack）*1</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8、内置扬声器功率≥1*16W</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9、控制接口: RJ45*1/RS232*1</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10、投影机具有风冷降温系统，提供相关说明文件。</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11、投影机具有低噪音工作系统，提供相关证明文件。</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12、投影机具有多向吹风除尘散热装置，提供相关证明文件。</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highlight w:val="none"/>
                <w:u w:val="none"/>
                <w:lang w:val="en-US" w:eastAsia="en-US" w:bidi="ar-SA"/>
              </w:rPr>
            </w:pPr>
            <w:r>
              <w:rPr>
                <w:rFonts w:hint="default" w:ascii="微软雅黑" w:hAnsi="微软雅黑" w:eastAsia="微软雅黑" w:cs="微软雅黑"/>
                <w:i w:val="0"/>
                <w:iCs w:val="0"/>
                <w:color w:val="000000"/>
                <w:kern w:val="0"/>
                <w:sz w:val="18"/>
                <w:szCs w:val="18"/>
                <w:highlight w:val="none"/>
                <w:u w:val="none"/>
                <w:lang w:val="en-US" w:eastAsia="zh-CN" w:bidi="ar"/>
              </w:rPr>
              <w:t>2</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highlight w:val="none"/>
                <w:u w:val="none"/>
                <w:lang w:val="en-US" w:eastAsia="en-US" w:bidi="ar-SA"/>
              </w:rPr>
            </w:pPr>
            <w:r>
              <w:rPr>
                <w:rFonts w:hint="default" w:ascii="微软雅黑" w:hAnsi="微软雅黑" w:eastAsia="微软雅黑" w:cs="微软雅黑"/>
                <w:i w:val="0"/>
                <w:iCs w:val="0"/>
                <w:color w:val="000000"/>
                <w:kern w:val="0"/>
                <w:sz w:val="18"/>
                <w:szCs w:val="18"/>
                <w:highlight w:val="none"/>
                <w:u w:val="none"/>
                <w:lang w:val="en-US" w:eastAsia="zh-CN" w:bidi="ar"/>
              </w:rPr>
              <w:t>控制主机</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highlight w:val="none"/>
                <w:u w:val="none"/>
                <w:lang w:val="en-US" w:eastAsia="en-US" w:bidi="ar-SA"/>
              </w:rPr>
            </w:pPr>
            <w:r>
              <w:rPr>
                <w:rFonts w:hint="default" w:ascii="微软雅黑" w:hAnsi="微软雅黑" w:eastAsia="微软雅黑" w:cs="微软雅黑"/>
                <w:i w:val="0"/>
                <w:iCs w:val="0"/>
                <w:color w:val="000000"/>
                <w:kern w:val="0"/>
                <w:sz w:val="18"/>
                <w:szCs w:val="18"/>
                <w:highlight w:val="none"/>
                <w:u w:val="none"/>
                <w:lang w:val="en-US" w:eastAsia="zh-CN" w:bidi="ar"/>
              </w:rPr>
              <w:t>硬件规格参数：</w:t>
            </w:r>
            <w:r>
              <w:rPr>
                <w:rFonts w:hint="default" w:ascii="微软雅黑" w:hAnsi="微软雅黑" w:eastAsia="微软雅黑" w:cs="微软雅黑"/>
                <w:i w:val="0"/>
                <w:iCs w:val="0"/>
                <w:color w:val="000000"/>
                <w:kern w:val="0"/>
                <w:sz w:val="18"/>
                <w:szCs w:val="18"/>
                <w:highlight w:val="none"/>
                <w:u w:val="none"/>
                <w:lang w:val="en-US" w:eastAsia="zh-CN" w:bidi="ar"/>
              </w:rPr>
              <w:br w:type="textWrapping"/>
            </w:r>
            <w:r>
              <w:rPr>
                <w:rFonts w:hint="default" w:ascii="微软雅黑" w:hAnsi="微软雅黑" w:eastAsia="微软雅黑" w:cs="微软雅黑"/>
                <w:i w:val="0"/>
                <w:iCs w:val="0"/>
                <w:color w:val="000000"/>
                <w:kern w:val="0"/>
                <w:sz w:val="18"/>
                <w:szCs w:val="18"/>
                <w:highlight w:val="none"/>
                <w:u w:val="none"/>
                <w:lang w:val="en-US" w:eastAsia="zh-CN" w:bidi="ar"/>
              </w:rPr>
              <w:t>运行电压: 100-240V, 50-60Hz</w:t>
            </w:r>
            <w:r>
              <w:rPr>
                <w:rFonts w:hint="default" w:ascii="微软雅黑" w:hAnsi="微软雅黑" w:eastAsia="微软雅黑" w:cs="微软雅黑"/>
                <w:i w:val="0"/>
                <w:iCs w:val="0"/>
                <w:color w:val="000000"/>
                <w:kern w:val="0"/>
                <w:sz w:val="18"/>
                <w:szCs w:val="18"/>
                <w:highlight w:val="none"/>
                <w:u w:val="none"/>
                <w:lang w:val="en-US" w:eastAsia="zh-CN" w:bidi="ar"/>
              </w:rPr>
              <w:br w:type="textWrapping"/>
            </w:r>
            <w:r>
              <w:rPr>
                <w:rFonts w:hint="default" w:ascii="微软雅黑" w:hAnsi="微软雅黑" w:eastAsia="微软雅黑" w:cs="微软雅黑"/>
                <w:i w:val="0"/>
                <w:iCs w:val="0"/>
                <w:color w:val="000000"/>
                <w:kern w:val="0"/>
                <w:sz w:val="18"/>
                <w:szCs w:val="18"/>
                <w:highlight w:val="none"/>
                <w:u w:val="none"/>
                <w:lang w:val="en-US" w:eastAsia="zh-CN" w:bidi="ar"/>
              </w:rPr>
              <w:t>操作系统: Windows 10 Embedded</w:t>
            </w:r>
            <w:r>
              <w:rPr>
                <w:rFonts w:hint="default" w:ascii="微软雅黑" w:hAnsi="微软雅黑" w:eastAsia="微软雅黑" w:cs="微软雅黑"/>
                <w:i w:val="0"/>
                <w:iCs w:val="0"/>
                <w:color w:val="000000"/>
                <w:kern w:val="0"/>
                <w:sz w:val="18"/>
                <w:szCs w:val="18"/>
                <w:highlight w:val="none"/>
                <w:u w:val="none"/>
                <w:lang w:val="en-US" w:eastAsia="zh-CN" w:bidi="ar"/>
              </w:rPr>
              <w:br w:type="textWrapping"/>
            </w:r>
            <w:r>
              <w:rPr>
                <w:rFonts w:hint="default" w:ascii="微软雅黑" w:hAnsi="微软雅黑" w:eastAsia="微软雅黑" w:cs="微软雅黑"/>
                <w:i w:val="0"/>
                <w:iCs w:val="0"/>
                <w:color w:val="000000"/>
                <w:kern w:val="0"/>
                <w:sz w:val="18"/>
                <w:szCs w:val="18"/>
                <w:highlight w:val="none"/>
                <w:u w:val="none"/>
                <w:lang w:val="en-US" w:eastAsia="zh-CN" w:bidi="ar"/>
              </w:rPr>
              <w:t>CPU处理器:  Intel 酷睿 i7-12代及12代以上 6核12线程 睿频 4.5HZ</w:t>
            </w:r>
            <w:r>
              <w:rPr>
                <w:rFonts w:hint="default" w:ascii="微软雅黑" w:hAnsi="微软雅黑" w:eastAsia="微软雅黑" w:cs="微软雅黑"/>
                <w:i w:val="0"/>
                <w:iCs w:val="0"/>
                <w:color w:val="000000"/>
                <w:kern w:val="0"/>
                <w:sz w:val="18"/>
                <w:szCs w:val="18"/>
                <w:highlight w:val="none"/>
                <w:u w:val="none"/>
                <w:lang w:val="en-US" w:eastAsia="zh-CN" w:bidi="ar"/>
              </w:rPr>
              <w:br w:type="textWrapping"/>
            </w:r>
            <w:r>
              <w:rPr>
                <w:rFonts w:hint="default" w:ascii="微软雅黑" w:hAnsi="微软雅黑" w:eastAsia="微软雅黑" w:cs="微软雅黑"/>
                <w:i w:val="0"/>
                <w:iCs w:val="0"/>
                <w:color w:val="000000"/>
                <w:kern w:val="0"/>
                <w:sz w:val="18"/>
                <w:szCs w:val="18"/>
                <w:highlight w:val="none"/>
                <w:u w:val="none"/>
                <w:lang w:val="en-US" w:eastAsia="zh-CN" w:bidi="ar"/>
              </w:rPr>
              <w:t>系统内存: RECC 16GB RAM</w:t>
            </w:r>
            <w:r>
              <w:rPr>
                <w:rFonts w:hint="default" w:ascii="微软雅黑" w:hAnsi="微软雅黑" w:eastAsia="微软雅黑" w:cs="微软雅黑"/>
                <w:i w:val="0"/>
                <w:iCs w:val="0"/>
                <w:color w:val="000000"/>
                <w:kern w:val="0"/>
                <w:sz w:val="18"/>
                <w:szCs w:val="18"/>
                <w:highlight w:val="none"/>
                <w:u w:val="none"/>
                <w:lang w:val="en-US" w:eastAsia="zh-CN" w:bidi="ar"/>
              </w:rPr>
              <w:br w:type="textWrapping"/>
            </w:r>
            <w:r>
              <w:rPr>
                <w:rFonts w:hint="default" w:ascii="微软雅黑" w:hAnsi="微软雅黑" w:eastAsia="微软雅黑" w:cs="微软雅黑"/>
                <w:i w:val="0"/>
                <w:iCs w:val="0"/>
                <w:color w:val="000000"/>
                <w:kern w:val="0"/>
                <w:sz w:val="18"/>
                <w:szCs w:val="18"/>
                <w:highlight w:val="none"/>
                <w:u w:val="none"/>
                <w:lang w:val="en-US" w:eastAsia="zh-CN" w:bidi="ar"/>
              </w:rPr>
              <w:t xml:space="preserve">系统硬盘：NVME M.2 ≥ 480G </w:t>
            </w:r>
            <w:r>
              <w:rPr>
                <w:rFonts w:hint="default" w:ascii="微软雅黑" w:hAnsi="微软雅黑" w:eastAsia="微软雅黑" w:cs="微软雅黑"/>
                <w:i w:val="0"/>
                <w:iCs w:val="0"/>
                <w:color w:val="000000"/>
                <w:kern w:val="0"/>
                <w:sz w:val="18"/>
                <w:szCs w:val="18"/>
                <w:highlight w:val="none"/>
                <w:u w:val="none"/>
                <w:lang w:val="en-US" w:eastAsia="zh-CN" w:bidi="ar"/>
              </w:rPr>
              <w:br w:type="textWrapping"/>
            </w:r>
            <w:r>
              <w:rPr>
                <w:rFonts w:hint="default" w:ascii="微软雅黑" w:hAnsi="微软雅黑" w:eastAsia="微软雅黑" w:cs="微软雅黑"/>
                <w:i w:val="0"/>
                <w:iCs w:val="0"/>
                <w:color w:val="000000"/>
                <w:kern w:val="0"/>
                <w:sz w:val="18"/>
                <w:szCs w:val="18"/>
                <w:highlight w:val="none"/>
                <w:u w:val="none"/>
                <w:lang w:val="en-US" w:eastAsia="zh-CN" w:bidi="ar"/>
              </w:rPr>
              <w:t>独立高性能显卡：P2000，</w:t>
            </w:r>
            <w:r>
              <w:rPr>
                <w:rFonts w:hint="default" w:ascii="微软雅黑" w:hAnsi="微软雅黑" w:eastAsia="微软雅黑" w:cs="微软雅黑"/>
                <w:i w:val="0"/>
                <w:iCs w:val="0"/>
                <w:color w:val="000000"/>
                <w:kern w:val="0"/>
                <w:sz w:val="18"/>
                <w:szCs w:val="18"/>
                <w:highlight w:val="none"/>
                <w:u w:val="none"/>
                <w:lang w:val="en-US" w:eastAsia="zh-CN" w:bidi="ar"/>
              </w:rPr>
              <w:br w:type="textWrapping"/>
            </w:r>
            <w:r>
              <w:rPr>
                <w:rFonts w:hint="default" w:ascii="微软雅黑" w:hAnsi="微软雅黑" w:eastAsia="微软雅黑" w:cs="微软雅黑"/>
                <w:i w:val="0"/>
                <w:iCs w:val="0"/>
                <w:color w:val="000000"/>
                <w:kern w:val="0"/>
                <w:sz w:val="18"/>
                <w:szCs w:val="18"/>
                <w:highlight w:val="none"/>
                <w:u w:val="none"/>
                <w:lang w:val="en-US" w:eastAsia="zh-CN" w:bidi="ar"/>
              </w:rPr>
              <w:t>含鼠标键盘，锁频转接头(DP转HDMI)，23寸显示器</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SA"/>
              </w:rPr>
            </w:pPr>
            <w:r>
              <w:rPr>
                <w:rFonts w:hint="default" w:ascii="微软雅黑" w:hAnsi="微软雅黑" w:eastAsia="微软雅黑" w:cs="微软雅黑"/>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3</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人机互动控制系统</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互动模式：同时多人多点，无先后，帧率60 FPS ，同时1296点。检测算法：自由设置平滑及降噪算法，识别准确无误点，可自由设置灵敏度以适应多数硬件环境。响应时间：&lt;15毫秒的光量校正，互动校准无漂移。互动内容分辨率： 1024 x 768、2048 x 768、3072 x 768、4096 x 768、2048 x 1536 ，更多分辨率可以定制。模板界面：可方便快捷的更换互动元素。操作系统：Windows xp 32bit/64bit Windows 7 32bit/64bit。显示支持：支持所有的投影机，液晶屏，LED大屏幕，等离子，数字视频墙等，提供不少于15个专业的徒工训练的课程设计与执行训练任务。</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4</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人体感应控制器</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360 度全方位扫描测距， 测距误差小，测距稳定性好，精度高，测距范围广，不低于 16m 抗环境光干扰能力强，工业级无刷电机驱动，性能稳定 激光功率满足 Class I 级别的激光器安全标准 360 度全方位扫描，5-12Hz 自适应扫描频率（支持定制） 光磁融合技术实现无线通信、无线供电 高速测距，测距频率可达 9000hz12M测距范围 6-12HZ扫描频率 360度扫描角度 ±20MM测距精度，提供胸痛对接代码。</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419"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5</w:t>
            </w:r>
          </w:p>
        </w:tc>
        <w:tc>
          <w:tcPr>
            <w:tcW w:w="729"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专业融合系统</w:t>
            </w:r>
          </w:p>
        </w:tc>
        <w:tc>
          <w:tcPr>
            <w:tcW w:w="3320" w:type="pct"/>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en-US" w:bidi="ar-SA"/>
              </w:rPr>
            </w:pPr>
            <w:r>
              <w:rPr>
                <w:rFonts w:hint="default" w:ascii="微软雅黑" w:hAnsi="微软雅黑" w:eastAsia="微软雅黑" w:cs="微软雅黑"/>
                <w:i w:val="0"/>
                <w:iCs w:val="0"/>
                <w:color w:val="000000"/>
                <w:kern w:val="0"/>
                <w:sz w:val="18"/>
                <w:szCs w:val="18"/>
                <w:u w:val="none"/>
                <w:lang w:val="en-US" w:eastAsia="zh-CN" w:bidi="ar"/>
              </w:rPr>
              <w:t>1：通道模式，支持M*N，标准分辨率1024*768~7680*7680，可自定义任意分辨率，最大支持单台投影7680*4320。</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2：投影重叠区支持任意尺寸的重叠区，≥20%为佳，手动几何校正，平幕、弧幕、折幕、U幕、柱幕等。</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3：融合带Gamma校正处理，多灰阶以及RGB色阶调节,投影机边缘叠加高消隐处理，使投影画面平滑过渡，对色差较大的LCD投影机也能保持色彩一致。</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4：同步能力，精确同步、帧同步。</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5：图像渲染引，DirectX高性能图像渲染引擎，基于融合配置信息对图像进行实时渲染。</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6：鼠标状态，精准鼠标定位，真实还原鼠标各种运行状态。</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7：桌面程序虚拟现实应用、OpenGL游戏窗口。</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8：融合后桌面分辨率最大支持16K点对点桌面融合。</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9：多屏显示功能，支持多开窗口（画中画）融合，视频、图片、采集卡（支持DirectShow）等数据源；打开窗口数量无限制（视融合主机性能而定），可随时拖拽窗口位置及缩放大小，真正实现所见及所得。</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10：多媒体控制系统，高性能视频播放器，支持4K-8k极清，不超过400M码流，支持视频格式 avi、rmvb、rm、mkv、wmv、mp4、mpeg、mpg、mov等，支持图片格式 jpg、jpeg、png、bmp等。</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11：融合扩展功能，支持自定义背景图支持，应用于多媒体背景，支持自定义遮罩图，支持应用于显示区域（桌面 / 播放器）遮罩。</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12：融合状态，退出/融合。</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13：鼠标状态，显示/隐藏/系统。</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14：任务栏状态，显示/隐藏。</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15：桌面显示区域，全部/最佳/主屏/自定义。</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16：集群同步多台主机集群同步。</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17：远程协议控制，UDP,WEBSOCKET,232串口。</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18：3D系统，支持被动式3D，支持左右、上下、2D，亮度叠加之间相互切换。</w:t>
            </w:r>
          </w:p>
        </w:tc>
        <w:tc>
          <w:tcPr>
            <w:tcW w:w="530" w:type="pct"/>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1</w:t>
            </w:r>
          </w:p>
        </w:tc>
      </w:tr>
    </w:tbl>
    <w:p>
      <w:pPr>
        <w:spacing w:line="360" w:lineRule="auto"/>
        <w:jc w:val="left"/>
        <w:rPr>
          <w:rFonts w:hint="eastAsia" w:ascii="宋体" w:hAnsi="宋体" w:eastAsia="宋体"/>
        </w:rPr>
      </w:pPr>
    </w:p>
    <w:p>
      <w:pPr>
        <w:spacing w:line="360" w:lineRule="auto"/>
        <w:jc w:val="left"/>
        <w:rPr>
          <w:rFonts w:hint="eastAsia" w:ascii="宋体" w:hAnsi="宋体" w:eastAsia="宋体"/>
        </w:rPr>
      </w:pPr>
      <w:r>
        <w:rPr>
          <w:rFonts w:hint="eastAsia" w:ascii="宋体" w:hAnsi="宋体" w:eastAsia="宋体"/>
        </w:rPr>
        <w:t>备注：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t xml:space="preserve">所有设备规格参数要求为示例，投标时不同品牌、类型的设备需达到或超过以上的性能参数要求，另还需满足如下补充要求： </w:t>
      </w:r>
    </w:p>
    <w:p>
      <w:pPr>
        <w:spacing w:line="360" w:lineRule="auto"/>
        <w:jc w:val="left"/>
        <w:rPr>
          <w:rFonts w:ascii="宋体" w:hAnsi="宋体" w:eastAsia="宋体"/>
        </w:rPr>
      </w:pPr>
      <w:bookmarkStart w:id="0" w:name="_GoBack"/>
      <w:bookmarkEnd w:id="0"/>
      <w:r>
        <w:rPr>
          <w:rFonts w:ascii="宋体" w:hAnsi="宋体" w:eastAsia="宋体"/>
        </w:rPr>
        <w:t>1、</w:t>
      </w:r>
      <w:r>
        <w:rPr>
          <w:rFonts w:hint="eastAsia" w:ascii="宋体" w:hAnsi="宋体"/>
          <w:lang w:val="en-US" w:eastAsia="zh-CN"/>
        </w:rPr>
        <w:t>以上</w:t>
      </w:r>
      <w:r>
        <w:rPr>
          <w:rFonts w:ascii="宋体" w:hAnsi="宋体" w:eastAsia="宋体"/>
        </w:rPr>
        <w:t>项目</w:t>
      </w:r>
      <w:r>
        <w:rPr>
          <w:rFonts w:hint="eastAsia" w:ascii="宋体" w:hAnsi="宋体"/>
          <w:lang w:val="en-US" w:eastAsia="zh-CN"/>
        </w:rPr>
        <w:t>均</w:t>
      </w:r>
      <w:r>
        <w:rPr>
          <w:rFonts w:ascii="宋体" w:hAnsi="宋体" w:eastAsia="宋体"/>
        </w:rPr>
        <w:t>为交钥匙工程，</w:t>
      </w:r>
      <w:r>
        <w:rPr>
          <w:rFonts w:hint="eastAsia" w:ascii="宋体" w:hAnsi="宋体" w:eastAsia="宋体"/>
        </w:rPr>
        <w:t>所有设备报价包括但不限于附属设备及耗材等，</w:t>
      </w:r>
      <w:r>
        <w:rPr>
          <w:rFonts w:ascii="宋体" w:hAnsi="宋体" w:eastAsia="宋体"/>
        </w:rPr>
        <w:t>如涉及水电气改造较大，需在应标时告知，如未告知则视为包含在报价中；</w:t>
      </w:r>
    </w:p>
    <w:p>
      <w:pPr>
        <w:spacing w:line="360" w:lineRule="auto"/>
        <w:jc w:val="left"/>
        <w:rPr>
          <w:rFonts w:ascii="宋体" w:hAnsi="宋体" w:eastAsia="宋体"/>
        </w:rPr>
      </w:pPr>
      <w:r>
        <w:rPr>
          <w:rFonts w:ascii="宋体" w:hAnsi="宋体" w:eastAsia="宋体"/>
        </w:rPr>
        <w:t>2、</w:t>
      </w:r>
      <w:r>
        <w:rPr>
          <w:rFonts w:ascii="宋体" w:hAnsi="宋体" w:eastAsia="宋体"/>
        </w:rPr>
        <w:tab/>
      </w:r>
      <w:r>
        <w:rPr>
          <w:rFonts w:hint="eastAsia" w:ascii="宋体" w:hAnsi="宋体" w:eastAsia="宋体"/>
        </w:rPr>
        <w:t>所有产品需</w:t>
      </w:r>
      <w:r>
        <w:rPr>
          <w:rFonts w:ascii="宋体" w:hAnsi="宋体" w:eastAsia="宋体"/>
        </w:rPr>
        <w:t>提供产品手册、操作手册、培训手册等基础文档，包含（不限于）所列举的设备教学实验项目的教学文档。</w:t>
      </w:r>
    </w:p>
    <w:p>
      <w:pPr>
        <w:spacing w:line="360" w:lineRule="auto"/>
        <w:jc w:val="left"/>
        <w:rPr>
          <w:rFonts w:ascii="宋体" w:hAnsi="宋体" w:eastAsia="宋体"/>
        </w:rPr>
      </w:pPr>
      <w:r>
        <w:rPr>
          <w:rFonts w:hint="eastAsia" w:ascii="宋体" w:hAnsi="宋体" w:eastAsia="宋体"/>
        </w:rPr>
        <w:t>3</w:t>
      </w:r>
      <w:r>
        <w:rPr>
          <w:rFonts w:ascii="宋体" w:hAnsi="宋体" w:eastAsia="宋体"/>
        </w:rPr>
        <w:t>、</w:t>
      </w:r>
      <w:r>
        <w:rPr>
          <w:rFonts w:ascii="宋体" w:hAnsi="宋体" w:eastAsia="宋体"/>
        </w:rPr>
        <w:tab/>
      </w:r>
      <w:r>
        <w:rPr>
          <w:rFonts w:hint="eastAsia" w:ascii="宋体" w:hAnsi="宋体" w:eastAsia="宋体"/>
        </w:rPr>
        <w:t>投标厂商需提供不少于三年的</w:t>
      </w:r>
      <w:r>
        <w:rPr>
          <w:rFonts w:ascii="宋体" w:hAnsi="宋体" w:eastAsia="宋体"/>
        </w:rPr>
        <w:t>产品保修期。</w:t>
      </w:r>
    </w:p>
    <w:p>
      <w:pPr>
        <w:spacing w:line="360" w:lineRule="auto"/>
        <w:jc w:val="left"/>
        <w:rPr>
          <w:rFonts w:ascii="宋体" w:hAnsi="宋体" w:eastAsia="宋体"/>
        </w:rPr>
      </w:pPr>
      <w:r>
        <w:rPr>
          <w:rFonts w:hint="eastAsia" w:ascii="宋体" w:hAnsi="宋体"/>
          <w:lang w:val="en-US" w:eastAsia="zh-CN"/>
        </w:rPr>
        <w:t>4、</w:t>
      </w:r>
      <w:r>
        <w:rPr>
          <w:rFonts w:ascii="宋体" w:hAnsi="宋体" w:eastAsia="宋体"/>
        </w:rPr>
        <w:tab/>
      </w:r>
      <w:r>
        <w:rPr>
          <w:rFonts w:hint="eastAsia" w:ascii="宋体" w:hAnsi="宋体"/>
          <w:lang w:val="en-US" w:eastAsia="zh-CN"/>
        </w:rPr>
        <w:t>投标厂家需</w:t>
      </w:r>
      <w:r>
        <w:rPr>
          <w:rFonts w:ascii="宋体" w:hAnsi="宋体" w:eastAsia="宋体"/>
        </w:rPr>
        <w:t>提供不少于一个月的技术培训（培训形式包括线上线下等）。</w:t>
      </w:r>
    </w:p>
    <w:p>
      <w:pPr>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E04EB"/>
    <w:multiLevelType w:val="singleLevel"/>
    <w:tmpl w:val="AFBE04EB"/>
    <w:lvl w:ilvl="0" w:tentative="0">
      <w:start w:val="2"/>
      <w:numFmt w:val="decimal"/>
      <w:lvlText w:val="%1."/>
      <w:lvlJc w:val="left"/>
      <w:pPr>
        <w:tabs>
          <w:tab w:val="left" w:pos="312"/>
        </w:tabs>
      </w:pPr>
    </w:lvl>
  </w:abstractNum>
  <w:abstractNum w:abstractNumId="1">
    <w:nsid w:val="FD57A5D9"/>
    <w:multiLevelType w:val="singleLevel"/>
    <w:tmpl w:val="FD57A5D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2YxN2EwZWFlMjJkZTJkODc1ZjhmZDA4ZjI5NTAifQ=="/>
    <w:docVar w:name="KSO_WPS_MARK_KEY" w:val="c9d68caf-b1dc-4a1e-a8f3-a529a7b16a96"/>
  </w:docVars>
  <w:rsids>
    <w:rsidRoot w:val="46D502BE"/>
    <w:rsid w:val="06C62F02"/>
    <w:rsid w:val="0D6D64AB"/>
    <w:rsid w:val="0E273371"/>
    <w:rsid w:val="1505553D"/>
    <w:rsid w:val="1F325180"/>
    <w:rsid w:val="1F7F294B"/>
    <w:rsid w:val="238444AD"/>
    <w:rsid w:val="2DF50795"/>
    <w:rsid w:val="30F36A1F"/>
    <w:rsid w:val="31A751B4"/>
    <w:rsid w:val="33176FB2"/>
    <w:rsid w:val="38E928FC"/>
    <w:rsid w:val="3B366613"/>
    <w:rsid w:val="3C3420E0"/>
    <w:rsid w:val="41DC6398"/>
    <w:rsid w:val="45303661"/>
    <w:rsid w:val="46D502BE"/>
    <w:rsid w:val="4953791E"/>
    <w:rsid w:val="55646574"/>
    <w:rsid w:val="59FD0846"/>
    <w:rsid w:val="5CCB6D02"/>
    <w:rsid w:val="5E9B5041"/>
    <w:rsid w:val="5EAD733E"/>
    <w:rsid w:val="5F8179A9"/>
    <w:rsid w:val="648573BC"/>
    <w:rsid w:val="65C71020"/>
    <w:rsid w:val="6F160C36"/>
    <w:rsid w:val="7043715A"/>
    <w:rsid w:val="70785D38"/>
    <w:rsid w:val="7AD7044B"/>
    <w:rsid w:val="EFBE5B86"/>
    <w:rsid w:val="F377E4FA"/>
    <w:rsid w:val="F9FDD908"/>
    <w:rsid w:val="FD7F9AB3"/>
    <w:rsid w:val="FFFFB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0"/>
      <w:sz w:val="24"/>
      <w:szCs w:val="20"/>
      <w:lang w:val="en-US" w:eastAsia="en-US" w:bidi="ar-SA"/>
    </w:rPr>
  </w:style>
  <w:style w:type="paragraph" w:styleId="2">
    <w:name w:val="heading 2"/>
    <w:basedOn w:val="1"/>
    <w:next w:val="1"/>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lang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eastAsia="宋体" w:cs="Times New Roman"/>
      <w:szCs w:val="21"/>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4381</Words>
  <Characters>5401</Characters>
  <Lines>0</Lines>
  <Paragraphs>0</Paragraphs>
  <TotalTime>0</TotalTime>
  <ScaleCrop>false</ScaleCrop>
  <LinksUpToDate>false</LinksUpToDate>
  <CharactersWithSpaces>5576</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2025-05-07T10:56:00Z</dcterms:created>
  <dc:creator>俞洁</dc:creator>
  <cp:lastModifiedBy>俞洁</cp:lastModifiedBy>
  <dcterms:modified xsi:type="dcterms:W3CDTF">2025-05-22T07:20:56Z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505B5777FA60B215FB792C68941A1D8D_43</vt:lpwstr>
  </property>
</Properties>
</file>