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图书馆</w:t>
      </w:r>
      <w:r>
        <w:rPr>
          <w:rFonts w:ascii="宋体" w:hAnsi="宋体" w:eastAsia="宋体"/>
          <w:b/>
          <w:sz w:val="32"/>
          <w:szCs w:val="32"/>
        </w:rPr>
        <w:t>关于</w:t>
      </w:r>
      <w:r>
        <w:rPr>
          <w:rFonts w:hint="eastAsia" w:ascii="宋体" w:hAnsi="宋体" w:eastAsia="宋体"/>
          <w:b/>
          <w:sz w:val="32"/>
          <w:szCs w:val="32"/>
        </w:rPr>
        <w:t>数据库使用的通知</w:t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各单位：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图书馆与万方数据、</w:t>
      </w:r>
      <w:r>
        <w:rPr>
          <w:rFonts w:hint="eastAsia" w:ascii="宋体" w:hAnsi="宋体" w:eastAsia="宋体"/>
          <w:sz w:val="28"/>
          <w:szCs w:val="28"/>
        </w:rPr>
        <w:t>中科考试学习资源数据、w</w:t>
      </w:r>
      <w:r>
        <w:rPr>
          <w:rFonts w:ascii="宋体" w:hAnsi="宋体" w:eastAsia="宋体"/>
          <w:sz w:val="28"/>
          <w:szCs w:val="28"/>
        </w:rPr>
        <w:t>orldlib数据合作，</w:t>
      </w:r>
      <w:r>
        <w:rPr>
          <w:rFonts w:hint="eastAsia" w:ascii="宋体" w:hAnsi="宋体" w:eastAsia="宋体"/>
          <w:sz w:val="28"/>
          <w:szCs w:val="28"/>
        </w:rPr>
        <w:t>为全校师生提供电子资源服务。在此基础上，为方便全校师生</w:t>
      </w:r>
      <w:r>
        <w:rPr>
          <w:rFonts w:ascii="宋体" w:hAnsi="宋体" w:eastAsia="宋体"/>
          <w:sz w:val="28"/>
          <w:szCs w:val="28"/>
        </w:rPr>
        <w:t>的教育</w:t>
      </w:r>
      <w:r>
        <w:rPr>
          <w:rFonts w:hint="eastAsia" w:ascii="宋体" w:hAnsi="宋体" w:eastAsia="宋体"/>
          <w:sz w:val="28"/>
          <w:szCs w:val="28"/>
        </w:rPr>
        <w:t>教学</w:t>
      </w:r>
      <w:r>
        <w:rPr>
          <w:rFonts w:ascii="宋体" w:hAnsi="宋体" w:eastAsia="宋体"/>
          <w:sz w:val="28"/>
          <w:szCs w:val="28"/>
        </w:rPr>
        <w:t>和</w:t>
      </w:r>
      <w:r>
        <w:rPr>
          <w:rFonts w:hint="eastAsia" w:ascii="宋体" w:hAnsi="宋体" w:eastAsia="宋体"/>
          <w:sz w:val="28"/>
          <w:szCs w:val="28"/>
        </w:rPr>
        <w:t>科研</w:t>
      </w:r>
      <w:r>
        <w:rPr>
          <w:rFonts w:ascii="宋体" w:hAnsi="宋体" w:eastAsia="宋体"/>
          <w:sz w:val="28"/>
          <w:szCs w:val="28"/>
        </w:rPr>
        <w:t>学习</w:t>
      </w:r>
      <w:r>
        <w:rPr>
          <w:rFonts w:hint="eastAsia" w:ascii="宋体" w:hAnsi="宋体" w:eastAsia="宋体"/>
          <w:sz w:val="28"/>
          <w:szCs w:val="28"/>
        </w:rPr>
        <w:t>，学校图书馆与万方数据合作，开通“万方选题”等三个库的试用服务。今年</w:t>
      </w:r>
      <w:r>
        <w:rPr>
          <w:rFonts w:hint="default" w:ascii="宋体" w:hAnsi="宋体" w:eastAsia="宋体"/>
          <w:sz w:val="28"/>
          <w:szCs w:val="28"/>
        </w:rPr>
        <w:t>另外新</w:t>
      </w:r>
      <w:r>
        <w:rPr>
          <w:rFonts w:hint="eastAsia" w:ascii="宋体" w:hAnsi="宋体" w:eastAsia="宋体"/>
          <w:sz w:val="28"/>
          <w:szCs w:val="28"/>
        </w:rPr>
        <w:t>增“可知”电子书、畅想之星电子书、超星“汇雅书世界”电子书和超星“读秀”学术搜索四个试用数据库服务，欢迎广大师生使用并提出宝贵意见和建议，图书馆将在试用期结束后收集师生意见建议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数据库服务内容与访问方式如下：</w:t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万方数据：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面向全校师生提供学术期刊和学位论文电子资源。我校师生可以在I</w:t>
      </w:r>
      <w:r>
        <w:rPr>
          <w:rFonts w:ascii="宋体" w:hAnsi="宋体" w:eastAsia="宋体"/>
          <w:sz w:val="28"/>
          <w:szCs w:val="28"/>
        </w:rPr>
        <w:t>-zijin</w:t>
      </w:r>
      <w:r>
        <w:rPr>
          <w:rFonts w:hint="eastAsia" w:ascii="宋体" w:hAnsi="宋体" w:eastAsia="宋体"/>
          <w:sz w:val="28"/>
          <w:szCs w:val="28"/>
        </w:rPr>
        <w:t>校园网范围内访问万方数据网站的期刊和论文数据库。访问网址如下：</w:t>
      </w:r>
    </w:p>
    <w:p>
      <w:pPr>
        <w:spacing w:line="440" w:lineRule="exact"/>
        <w:ind w:left="630" w:leftChars="3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万方中国学术期刊数据库网址：</w:t>
      </w:r>
      <w:r>
        <w:fldChar w:fldCharType="begin"/>
      </w:r>
      <w:r>
        <w:instrText xml:space="preserve"> HYPERLINK "http://c.wanfangdata.com.cn/periodical" </w:instrText>
      </w:r>
      <w:r>
        <w:fldChar w:fldCharType="separate"/>
      </w:r>
      <w:r>
        <w:rPr>
          <w:rStyle w:val="4"/>
          <w:rFonts w:ascii="宋体" w:hAnsi="宋体" w:eastAsia="宋体"/>
          <w:sz w:val="28"/>
          <w:szCs w:val="28"/>
        </w:rPr>
        <w:t>http://c.wanfangdata.com.cn/periodical</w:t>
      </w:r>
      <w:r>
        <w:rPr>
          <w:rStyle w:val="4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br w:type="textWrapping"/>
      </w:r>
      <w:r>
        <w:rPr>
          <w:rFonts w:ascii="宋体" w:hAnsi="宋体" w:eastAsia="宋体"/>
          <w:sz w:val="28"/>
          <w:szCs w:val="28"/>
        </w:rPr>
        <w:t>万方中国学位论文全文数据库网址：</w:t>
      </w:r>
      <w:r>
        <w:fldChar w:fldCharType="begin"/>
      </w:r>
      <w:r>
        <w:instrText xml:space="preserve"> HYPERLINK "http://c.wanfangdata.com.cn/thesis" \t "_blank" </w:instrText>
      </w:r>
      <w:r>
        <w:fldChar w:fldCharType="separate"/>
      </w:r>
      <w:r>
        <w:rPr>
          <w:rStyle w:val="4"/>
          <w:rFonts w:ascii="宋体" w:hAnsi="宋体" w:eastAsia="宋体"/>
          <w:sz w:val="28"/>
          <w:szCs w:val="28"/>
        </w:rPr>
        <w:t>http://c.wanfangdata.com.cn/thesis</w:t>
      </w:r>
      <w:r>
        <w:rPr>
          <w:rStyle w:val="4"/>
          <w:rFonts w:ascii="宋体" w:hAnsi="宋体" w:eastAsia="宋体"/>
          <w:sz w:val="28"/>
          <w:szCs w:val="28"/>
        </w:rPr>
        <w:fldChar w:fldCharType="end"/>
      </w:r>
    </w:p>
    <w:p>
      <w:pPr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中科考试学习资源数据：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面向全校师生提供外语、计算机、财经、工程、司法、研究生、公务员、职业资格等考试的辅导教学视频、真题和模拟题测试、各类考试分析及错题重组等服务。访问网址如下：</w:t>
      </w:r>
    </w:p>
    <w:p>
      <w:pPr>
        <w:spacing w:line="440" w:lineRule="exact"/>
        <w:ind w:firstLine="630" w:firstLineChars="300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"http://www.vipexam.cn" </w:instrText>
      </w:r>
      <w:r>
        <w:fldChar w:fldCharType="separate"/>
      </w:r>
      <w:r>
        <w:rPr>
          <w:rStyle w:val="4"/>
          <w:rFonts w:hint="eastAsia" w:ascii="宋体" w:hAnsi="宋体" w:eastAsia="宋体"/>
          <w:sz w:val="28"/>
          <w:szCs w:val="28"/>
        </w:rPr>
        <w:t>w</w:t>
      </w:r>
      <w:r>
        <w:rPr>
          <w:rStyle w:val="4"/>
          <w:rFonts w:ascii="宋体" w:hAnsi="宋体" w:eastAsia="宋体"/>
          <w:sz w:val="28"/>
          <w:szCs w:val="28"/>
        </w:rPr>
        <w:t>ww.vipexam.cn</w:t>
      </w:r>
      <w:r>
        <w:rPr>
          <w:rStyle w:val="4"/>
          <w:rFonts w:ascii="宋体" w:hAnsi="宋体" w:eastAsia="宋体"/>
          <w:sz w:val="28"/>
          <w:szCs w:val="28"/>
        </w:rPr>
        <w:fldChar w:fldCharType="end"/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全校师生可以在I</w:t>
      </w:r>
      <w:r>
        <w:rPr>
          <w:rFonts w:ascii="宋体" w:hAnsi="宋体" w:eastAsia="宋体"/>
          <w:sz w:val="28"/>
          <w:szCs w:val="28"/>
        </w:rPr>
        <w:t>-zijin</w:t>
      </w:r>
      <w:r>
        <w:rPr>
          <w:rFonts w:hint="eastAsia" w:ascii="宋体" w:hAnsi="宋体" w:eastAsia="宋体"/>
          <w:sz w:val="28"/>
          <w:szCs w:val="28"/>
        </w:rPr>
        <w:t>校园网范围内访问，同时在I</w:t>
      </w:r>
      <w:r>
        <w:rPr>
          <w:rFonts w:ascii="宋体" w:hAnsi="宋体" w:eastAsia="宋体"/>
          <w:sz w:val="28"/>
          <w:szCs w:val="28"/>
        </w:rPr>
        <w:t>-zijin</w:t>
      </w:r>
      <w:r>
        <w:rPr>
          <w:rFonts w:hint="eastAsia" w:ascii="宋体" w:hAnsi="宋体" w:eastAsia="宋体"/>
          <w:sz w:val="28"/>
          <w:szCs w:val="28"/>
        </w:rPr>
        <w:t>校园网范围内注册成功后，可以使用自己注册的账号在校外登录使用。</w:t>
      </w: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w</w:t>
      </w:r>
      <w:r>
        <w:rPr>
          <w:rFonts w:ascii="宋体" w:hAnsi="宋体" w:eastAsia="宋体"/>
          <w:sz w:val="28"/>
          <w:szCs w:val="28"/>
        </w:rPr>
        <w:t>orldlib数据“</w:t>
      </w:r>
      <w:r>
        <w:rPr>
          <w:rFonts w:hint="eastAsia" w:ascii="宋体" w:hAnsi="宋体" w:eastAsia="宋体"/>
          <w:sz w:val="28"/>
          <w:szCs w:val="28"/>
        </w:rPr>
        <w:t>南理工</w:t>
      </w:r>
      <w:r>
        <w:rPr>
          <w:rFonts w:ascii="宋体" w:hAnsi="宋体" w:eastAsia="宋体"/>
          <w:sz w:val="28"/>
          <w:szCs w:val="28"/>
        </w:rPr>
        <w:t>紫金学院</w:t>
      </w:r>
      <w:r>
        <w:rPr>
          <w:rFonts w:hint="eastAsia" w:ascii="宋体" w:hAnsi="宋体" w:eastAsia="宋体"/>
          <w:sz w:val="28"/>
          <w:szCs w:val="28"/>
        </w:rPr>
        <w:t>文献</w:t>
      </w:r>
      <w:r>
        <w:rPr>
          <w:rFonts w:ascii="宋体" w:hAnsi="宋体" w:eastAsia="宋体"/>
          <w:sz w:val="28"/>
          <w:szCs w:val="28"/>
        </w:rPr>
        <w:t>服务群”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基于微信服务群向我校教师提供中外文各类文献的传送服务</w:t>
      </w:r>
      <w:r>
        <w:rPr>
          <w:rFonts w:ascii="宋体" w:hAnsi="宋体" w:eastAsia="宋体"/>
          <w:sz w:val="28"/>
          <w:szCs w:val="28"/>
        </w:rPr>
        <w:t xml:space="preserve"> （图书、期刊、论文、专利、标准、年鉴、报纸、百度文库等第三方付费网络资源）</w:t>
      </w:r>
      <w:r>
        <w:rPr>
          <w:rFonts w:hint="eastAsia" w:ascii="宋体" w:hAnsi="宋体" w:eastAsia="宋体"/>
          <w:sz w:val="28"/>
          <w:szCs w:val="28"/>
        </w:rPr>
        <w:t>。服务时间为每天8：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—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：0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，节假日不休。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该服务群仅面向我校教师服务，</w:t>
      </w:r>
      <w:r>
        <w:rPr>
          <w:rFonts w:ascii="宋体" w:hAnsi="宋体" w:eastAsia="宋体"/>
          <w:sz w:val="28"/>
          <w:szCs w:val="28"/>
        </w:rPr>
        <w:t>没有进群的老师，</w:t>
      </w:r>
      <w:r>
        <w:rPr>
          <w:rFonts w:hint="eastAsia" w:ascii="宋体" w:hAnsi="宋体" w:eastAsia="宋体"/>
          <w:sz w:val="28"/>
          <w:szCs w:val="28"/>
        </w:rPr>
        <w:t>可联系各分院办公室主任入</w:t>
      </w:r>
      <w:r>
        <w:rPr>
          <w:rFonts w:ascii="宋体" w:hAnsi="宋体" w:eastAsia="宋体"/>
          <w:sz w:val="28"/>
          <w:szCs w:val="28"/>
        </w:rPr>
        <w:t>群</w:t>
      </w:r>
      <w:r>
        <w:rPr>
          <w:rFonts w:hint="eastAsia" w:ascii="宋体" w:hAnsi="宋体" w:eastAsia="宋体"/>
          <w:sz w:val="28"/>
          <w:szCs w:val="28"/>
        </w:rPr>
        <w:t xml:space="preserve">，行政老师可联系图书馆老师入群，进群后请及时更改群昵称为行政单位+真实姓名。 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试用数据库介绍如下：</w:t>
      </w:r>
    </w:p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科研工具--万方选题  网址：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Style w:val="4"/>
          <w:rFonts w:hint="eastAsia" w:ascii="宋体" w:hAnsi="宋体" w:eastAsia="宋体"/>
          <w:sz w:val="28"/>
          <w:szCs w:val="28"/>
        </w:rPr>
        <w:t>topic.wanfangdata.com.cn/index.do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用：万方选题以万方数据库海量学术资源为基础，进行了分布式大数据云计算和智能语义分析，提供学科热点主题演化分析、前沿主题追踪、交叉学科探测、领域新兴主题挖掘等选题发现服务，以及高质量文献推荐和已定选题新颖性评测等服务。为具有科研立项、论文写作需求的学术研究人员提供选题解决方案。同时，指导学科管理人员把握学科的发展方向，支撑科研管理和学科建设。</w:t>
      </w:r>
    </w:p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2．科研工具--万方灵析  网址：</w:t>
      </w:r>
    </w:p>
    <w:p>
      <w:pPr>
        <w:spacing w:line="360" w:lineRule="auto"/>
        <w:ind w:firstLine="560" w:firstLineChars="200"/>
        <w:jc w:val="left"/>
        <w:rPr>
          <w:rStyle w:val="4"/>
          <w:rFonts w:ascii="宋体" w:hAnsi="宋体" w:eastAsia="宋体"/>
          <w:sz w:val="28"/>
          <w:szCs w:val="28"/>
        </w:rPr>
      </w:pPr>
      <w:r>
        <w:rPr>
          <w:rStyle w:val="4"/>
          <w:rFonts w:hint="eastAsia" w:ascii="宋体" w:hAnsi="宋体" w:eastAsia="宋体"/>
          <w:sz w:val="28"/>
          <w:szCs w:val="28"/>
        </w:rPr>
        <w:t>http://miner.wanfangdata.com.cn/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用：万方分析，旨在“通过为科研工作者及科研管理者提供深度数据分析服务，来赋能学术研究及科研管理。”将为用户提供包含数据统计、评价、监测、分析、挖掘等功能的知识服务类系列产品。承载着从数据资源服务到知识服务的业务及产品转型重任。</w:t>
      </w:r>
    </w:p>
    <w:p>
      <w:pPr>
        <w:spacing w:line="360" w:lineRule="auto"/>
        <w:ind w:left="560" w:hanging="560" w:hangingChars="200"/>
        <w:jc w:val="left"/>
        <w:rPr>
          <w:rStyle w:val="4"/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3．科研工具--外文文献保障系统  网址：</w:t>
      </w:r>
      <w:r>
        <w:fldChar w:fldCharType="begin"/>
      </w:r>
      <w:r>
        <w:instrText xml:space="preserve"> HYPERLINK "https://for.wanfangdata.com.cn/?null" </w:instrText>
      </w:r>
      <w:r>
        <w:fldChar w:fldCharType="separate"/>
      </w:r>
      <w:r>
        <w:rPr>
          <w:rStyle w:val="4"/>
          <w:rFonts w:hint="eastAsia" w:ascii="宋体" w:hAnsi="宋体" w:eastAsia="宋体"/>
          <w:sz w:val="28"/>
          <w:szCs w:val="28"/>
        </w:rPr>
        <w:t>https://for.wanfangdata.com.cn/?null</w:t>
      </w:r>
      <w:r>
        <w:rPr>
          <w:rStyle w:val="4"/>
          <w:rFonts w:hint="eastAsia" w:ascii="宋体" w:hAnsi="宋体" w:eastAsia="宋体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用：外文文献保障平台以大数据环境下的知识发现技术为基础，整合、关联、挖掘数亿条全球优质外文学术资源，旨在切实提升全球科技文献资源的可发现度、可及性与可利用率，协助用户最大限度地组织文献资源为教学和科研服务；资源涵盖自然科学、工程技术、医药卫生、农业科学、哲学政法、社会科学、科教文艺等多个学科。</w:t>
      </w:r>
    </w:p>
    <w:p>
      <w:pPr>
        <w:rPr>
          <w:rFonts w:ascii="微软雅黑" w:hAnsi="微软雅黑" w:eastAsia="微软雅黑" w:cs="微软雅黑"/>
          <w:color w:val="333333"/>
          <w:spacing w:val="8"/>
          <w:kern w:val="0"/>
          <w:sz w:val="25"/>
          <w:szCs w:val="25"/>
          <w:shd w:val="clear" w:color="auto" w:fill="FFFFFF"/>
        </w:rPr>
      </w:pPr>
      <w:r>
        <w:rPr>
          <w:rFonts w:ascii="宋体" w:hAnsi="宋体" w:eastAsia="宋体"/>
          <w:sz w:val="28"/>
          <w:szCs w:val="28"/>
        </w:rPr>
        <w:t>4.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5"/>
          <w:szCs w:val="25"/>
          <w:shd w:val="clear" w:color="auto" w:fill="FFFFFF"/>
        </w:rPr>
        <w:t xml:space="preserve"> “可知”电子书平台 网址：</w:t>
      </w:r>
    </w:p>
    <w:p>
      <w:pPr>
        <w:rPr>
          <w:rStyle w:val="4"/>
          <w:rFonts w:ascii="宋体" w:hAnsi="宋体" w:eastAsia="宋体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5"/>
          <w:szCs w:val="25"/>
          <w:shd w:val="clear" w:color="auto" w:fill="FFFFFF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8"/>
          <w:kern w:val="0"/>
          <w:sz w:val="25"/>
          <w:szCs w:val="25"/>
          <w:shd w:val="clear" w:color="auto" w:fill="FFFFFF"/>
        </w:rPr>
        <w:t xml:space="preserve">   </w:t>
      </w:r>
      <w:r>
        <w:rPr>
          <w:rStyle w:val="4"/>
          <w:rFonts w:ascii="宋体" w:hAnsi="宋体" w:eastAsia="宋体"/>
          <w:sz w:val="28"/>
          <w:szCs w:val="28"/>
        </w:rPr>
        <w:t>https://www.keledge.com/wrap/index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“可知”电子书平台是由电子工业出版社等300多家知名出版社入驻并直接提供数字资源的知识服务平台</w:t>
      </w:r>
      <w:r>
        <w:rPr>
          <w:rFonts w:hint="default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目前“可知”平台提供超过24万余册正版电子书，包含2024、2023年各出版社最新图书，部分电子书与纸书出版保持同步；平台支持跨出版社、跨图书全文检索、知识问答、知识关联阅读、Chat Book等独特功能。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5. </w:t>
      </w:r>
      <w:r>
        <w:rPr>
          <w:rFonts w:hint="eastAsia" w:ascii="宋体" w:hAnsi="宋体" w:eastAsia="宋体"/>
          <w:sz w:val="28"/>
          <w:szCs w:val="28"/>
        </w:rPr>
        <w:t>畅想之星电子书平台 网址：</w:t>
      </w:r>
    </w:p>
    <w:p>
      <w:pPr>
        <w:autoSpaceDE w:val="0"/>
        <w:autoSpaceDN w:val="0"/>
        <w:adjustRightInd w:val="0"/>
        <w:ind w:firstLine="435"/>
        <w:rPr>
          <w:rFonts w:ascii="宋体" w:hAnsi="宋体" w:eastAsia="宋体"/>
          <w:sz w:val="28"/>
          <w:szCs w:val="28"/>
        </w:rPr>
      </w:pPr>
      <w:r>
        <w:rPr>
          <w:rStyle w:val="4"/>
          <w:rFonts w:ascii="宋体" w:hAnsi="宋体" w:eastAsia="宋体"/>
          <w:sz w:val="28"/>
          <w:szCs w:val="28"/>
        </w:rPr>
        <w:t>http://www.cxstar.com/zjxy.htm</w:t>
      </w:r>
      <w:r>
        <w:rPr>
          <w:rStyle w:val="4"/>
          <w:rFonts w:hint="eastAsia"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畅想之星电子书平台，目前已经入驻人民邮电出版社等400多家出版单位，提供涵盖哲学、经济学、法学、教育学、工学、文学、历史学等十三大学科的专业类、学术类正版电子图书品种69万余种。</w:t>
      </w:r>
    </w:p>
    <w:p>
      <w:pPr>
        <w:autoSpaceDE w:val="0"/>
        <w:autoSpaceDN w:val="0"/>
        <w:adjustRightInd w:val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6. </w:t>
      </w:r>
      <w:r>
        <w:rPr>
          <w:rFonts w:hint="eastAsia" w:ascii="宋体" w:hAnsi="宋体" w:eastAsia="宋体"/>
          <w:sz w:val="28"/>
          <w:szCs w:val="28"/>
        </w:rPr>
        <w:t>超星汇雅电子书 网址：</w:t>
      </w:r>
    </w:p>
    <w:p>
      <w:pPr>
        <w:autoSpaceDE w:val="0"/>
        <w:autoSpaceDN w:val="0"/>
        <w:adjustRightInd w:val="0"/>
        <w:ind w:firstLine="280" w:firstLineChars="100"/>
        <w:rPr>
          <w:rStyle w:val="4"/>
          <w:rFonts w:ascii="宋体" w:hAnsi="宋体" w:eastAsia="宋体"/>
          <w:sz w:val="28"/>
          <w:szCs w:val="28"/>
        </w:rPr>
      </w:pPr>
      <w:r>
        <w:rPr>
          <w:rStyle w:val="4"/>
          <w:rFonts w:ascii="宋体" w:hAnsi="宋体" w:eastAsia="宋体"/>
          <w:sz w:val="28"/>
          <w:szCs w:val="28"/>
        </w:rPr>
        <w:t>https://www.sslibrary.com/page/239443/show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超星汇雅电子书秉承着“尊重知识、尊重版权”的理念，坚持“让更多的人读更多的书”的信念，历经20余年的发展，已签约360,000+授权作者，300+出版社，拥有130万余种图书，涵盖中图分类法22个大类，同时拥有来自全国1000多家专业图书馆的大量珍本、善本、民国图书等稀缺文献资源。超星汇雅电子书作为一个资源丰富、版权无忧的数字化阅读平台，致力于让更多人拥有高品质、便捷、个性化的数字阅读体验。</w:t>
      </w:r>
    </w:p>
    <w:p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超星“读秀”学术搜索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网址：</w:t>
      </w:r>
    </w:p>
    <w:p>
      <w:pPr>
        <w:autoSpaceDE w:val="0"/>
        <w:autoSpaceDN w:val="0"/>
        <w:adjustRightInd w:val="0"/>
        <w:ind w:firstLine="560" w:firstLineChars="200"/>
        <w:rPr>
          <w:rStyle w:val="4"/>
          <w:rFonts w:ascii="宋体" w:hAnsi="宋体" w:eastAsia="宋体"/>
          <w:sz w:val="28"/>
          <w:szCs w:val="28"/>
        </w:rPr>
      </w:pPr>
      <w:r>
        <w:rPr>
          <w:rStyle w:val="4"/>
          <w:rFonts w:ascii="宋体" w:hAnsi="宋体" w:eastAsia="宋体"/>
          <w:sz w:val="28"/>
          <w:szCs w:val="28"/>
        </w:rPr>
        <w:t>https://www.duxiu.com</w:t>
      </w:r>
    </w:p>
    <w:p>
      <w:pPr>
        <w:tabs>
          <w:tab w:val="left" w:pos="360"/>
        </w:tabs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超星“</w:t>
      </w:r>
      <w:r>
        <w:rPr>
          <w:rFonts w:ascii="宋体" w:hAnsi="宋体" w:eastAsia="宋体"/>
          <w:sz w:val="28"/>
          <w:szCs w:val="28"/>
        </w:rPr>
        <w:t>读秀</w:t>
      </w:r>
      <w:r>
        <w:rPr>
          <w:rFonts w:ascii="宋体" w:hAnsi="宋体" w:eastAsia="宋体"/>
          <w:sz w:val="28"/>
          <w:szCs w:val="28"/>
        </w:rPr>
        <w:t>”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学术搜索</w:t>
      </w:r>
      <w:r>
        <w:rPr>
          <w:rFonts w:ascii="宋体" w:hAnsi="宋体" w:eastAsia="宋体"/>
          <w:sz w:val="28"/>
          <w:szCs w:val="28"/>
        </w:rPr>
        <w:t>是由海量图书文献资源组成的庞大的知识系统，是一个可以对文献资源及其全文内容进行深度检索，并且提供原文传送服务的平台。读秀现收录</w:t>
      </w:r>
      <w:r>
        <w:rPr>
          <w:rFonts w:hint="eastAsia" w:ascii="宋体" w:hAnsi="宋体" w:eastAsia="宋体"/>
          <w:sz w:val="28"/>
          <w:szCs w:val="28"/>
        </w:rPr>
        <w:t>70</w:t>
      </w:r>
      <w:r>
        <w:rPr>
          <w:rFonts w:ascii="宋体" w:hAnsi="宋体" w:eastAsia="宋体"/>
          <w:sz w:val="28"/>
          <w:szCs w:val="28"/>
        </w:rPr>
        <w:t>0万种中文图书题录信息，3</w:t>
      </w:r>
      <w:r>
        <w:rPr>
          <w:rFonts w:hint="eastAsia" w:ascii="宋体" w:hAnsi="宋体" w:eastAsia="宋体"/>
          <w:sz w:val="28"/>
          <w:szCs w:val="28"/>
        </w:rPr>
        <w:t>49万种中文图书可文献传递，为读者提供深入到图书内容的全文检索。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我校师生可以在I-ZIJIN范围内，登录我校官网图书馆网页——资源导航登录使用，也可通过网址直接登录试用。</w:t>
      </w:r>
    </w:p>
    <w:p>
      <w:pPr>
        <w:spacing w:line="44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sz w:val="28"/>
          <w:szCs w:val="28"/>
        </w:rPr>
        <w:t>图书馆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2024</w:t>
      </w:r>
      <w:r>
        <w:rPr>
          <w:rFonts w:hint="eastAsia" w:ascii="宋体" w:hAnsi="宋体" w:eastAsia="宋体"/>
          <w:sz w:val="28"/>
          <w:szCs w:val="28"/>
        </w:rPr>
        <w:t>年4月1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3"/>
    <w:rsid w:val="001F2F91"/>
    <w:rsid w:val="00211226"/>
    <w:rsid w:val="00307E93"/>
    <w:rsid w:val="00536242"/>
    <w:rsid w:val="00663B34"/>
    <w:rsid w:val="00E30C96"/>
    <w:rsid w:val="00FA1B33"/>
    <w:rsid w:val="00FE0B7A"/>
    <w:rsid w:val="6D3DD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374</Words>
  <Characters>2134</Characters>
  <Lines>17</Lines>
  <Paragraphs>5</Paragraphs>
  <TotalTime>36</TotalTime>
  <ScaleCrop>false</ScaleCrop>
  <LinksUpToDate>false</LinksUpToDate>
  <CharactersWithSpaces>2503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2024-04-11T09:34:00Z</dcterms:created>
  <dc:creator>admin</dc:creator>
  <cp:lastModifiedBy>admin</cp:lastModifiedBy>
  <dcterms:modified xsi:type="dcterms:W3CDTF">2024-04-11T10:48:06Z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