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江苏高校品牌专业建设工程二期项目（一批、二批）专业名单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bookmarkEnd w:id="0"/>
    </w:p>
    <w:tbl>
      <w:tblPr>
        <w:tblStyle w:val="4"/>
        <w:tblW w:w="10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467"/>
        <w:gridCol w:w="2085"/>
        <w:gridCol w:w="5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期数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5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二期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一批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省特色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二期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一批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省特色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二期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一批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省特色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二期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一批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省特色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二期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省特色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电气工程及其自动化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ODYyMTA0ODRlNWU1OGE3YWM2M2JhODkyMDc1OTcifQ=="/>
  </w:docVars>
  <w:rsids>
    <w:rsidRoot w:val="0017218D"/>
    <w:rsid w:val="0017218D"/>
    <w:rsid w:val="004B1AE3"/>
    <w:rsid w:val="005C369B"/>
    <w:rsid w:val="00687898"/>
    <w:rsid w:val="0078152C"/>
    <w:rsid w:val="00DF27FD"/>
    <w:rsid w:val="00E669E4"/>
    <w:rsid w:val="1EEF43DB"/>
    <w:rsid w:val="281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njit</Company>
  <Pages>1</Pages>
  <Words>102</Words>
  <Characters>102</Characters>
  <Lines>2</Lines>
  <Paragraphs>1</Paragraphs>
  <TotalTime>2</TotalTime>
  <ScaleCrop>false</ScaleCrop>
  <LinksUpToDate>false</LinksUpToDate>
  <CharactersWithSpaces>107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2022-09-01T02:42:00Z</dcterms:created>
  <dc:creator>李鹂</dc:creator>
  <cp:lastModifiedBy>紫金教务处</cp:lastModifiedBy>
  <dcterms:modified xsi:type="dcterms:W3CDTF">2022-09-07T02:47:34Z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CCAEDCAC1F934847AFCA313E0B6FE08F</vt:lpwstr>
  </property>
</Properties>
</file>