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jc w:val="left"/>
        <w:rPr>
          <w:rFonts w:cs="宋体" w:asciiTheme="minorEastAsia" w:hAnsiTheme="minorEastAsia"/>
          <w:b/>
          <w:bCs/>
          <w:color w:val="000000"/>
          <w:kern w:val="0"/>
          <w:sz w:val="22"/>
          <w:szCs w:val="22"/>
        </w:rPr>
      </w:pPr>
      <w:r>
        <w:rPr>
          <w:rFonts w:hint="eastAsia" w:cs="宋体" w:asciiTheme="minorEastAsia" w:hAnsiTheme="minorEastAsia"/>
          <w:b/>
          <w:bCs/>
          <w:color w:val="000000"/>
          <w:kern w:val="0"/>
          <w:sz w:val="22"/>
          <w:szCs w:val="22"/>
        </w:rPr>
        <w:t>亲爱的同学，你好！</w:t>
      </w:r>
    </w:p>
    <w:p>
      <w:pPr>
        <w:widowControl/>
        <w:snapToGrid w:val="0"/>
        <w:spacing w:line="360" w:lineRule="auto"/>
        <w:ind w:firstLine="442"/>
        <w:jc w:val="left"/>
        <w:rPr>
          <w:rFonts w:cs="宋体" w:asciiTheme="minorEastAsia" w:hAnsiTheme="minorEastAsia"/>
          <w:color w:val="000000"/>
          <w:kern w:val="0"/>
          <w:sz w:val="22"/>
          <w:szCs w:val="22"/>
        </w:rPr>
      </w:pPr>
      <w:r>
        <w:rPr>
          <w:rFonts w:hint="eastAsia" w:cs="宋体" w:asciiTheme="minorEastAsia" w:hAnsiTheme="minorEastAsia"/>
          <w:color w:val="000000"/>
          <w:kern w:val="0"/>
          <w:sz w:val="22"/>
          <w:szCs w:val="22"/>
        </w:rPr>
        <w:t>祝贺你成为南京理工大学紫金学院2022级大一新生！收到录取通知书的你，已经开始了人生的一段新的征程——这里以“励学笃行”为校训，“诚信、勤奋、求是、创新”为校风，以奋斗拼搏为美。在这里你将度过充实的四年，收获丰盈的青春记忆，唯有脚踏实地，方能仰望星空。此时此刻，新起点新征程，暑假中，老师们也希望你能为大学生活做好充足的准备，现请你查收这份“大学第一份暑假作业”，在暑假为大学生活提前预热。2022年，是向第二个百年奋斗目标进军之年，是迎接党的二十大召开的喜庆之年，也是我们起航新征程的人生重要起点，青春孕育无限希望，青年创造美好明天，希望你一路厚积薄发，一路海阔天空！</w:t>
      </w:r>
      <w:r>
        <w:rPr>
          <w:rFonts w:cs="宋体" w:asciiTheme="minorEastAsia" w:hAnsiTheme="minorEastAsia"/>
          <w:color w:val="000000"/>
          <w:kern w:val="0"/>
          <w:sz w:val="22"/>
          <w:szCs w:val="22"/>
        </w:rPr>
        <w:t xml:space="preserve"> </w:t>
      </w:r>
    </w:p>
    <w:p>
      <w:pPr>
        <w:widowControl/>
        <w:numPr>
          <w:ilvl w:val="0"/>
          <w:numId w:val="1"/>
        </w:numPr>
        <w:snapToGrid w:val="0"/>
        <w:spacing w:line="360" w:lineRule="auto"/>
        <w:ind w:firstLine="442" w:firstLineChars="200"/>
        <w:jc w:val="left"/>
        <w:rPr>
          <w:rFonts w:cs="宋体" w:asciiTheme="minorEastAsia" w:hAnsiTheme="minorEastAsia"/>
          <w:color w:val="000000"/>
          <w:kern w:val="0"/>
          <w:sz w:val="22"/>
          <w:szCs w:val="22"/>
        </w:rPr>
      </w:pPr>
      <w:r>
        <w:rPr>
          <w:rFonts w:hint="eastAsia" w:cs="宋体" w:asciiTheme="minorEastAsia" w:hAnsiTheme="minorEastAsia"/>
          <w:b/>
          <w:bCs/>
          <w:color w:val="000000"/>
          <w:kern w:val="0"/>
          <w:sz w:val="22"/>
          <w:szCs w:val="22"/>
        </w:rPr>
        <w:t>“凝千言万语，</w:t>
      </w:r>
      <w:r>
        <w:rPr>
          <w:rFonts w:cs="宋体" w:asciiTheme="minorEastAsia" w:hAnsiTheme="minorEastAsia"/>
          <w:b/>
          <w:bCs/>
          <w:color w:val="000000"/>
          <w:kern w:val="0"/>
          <w:sz w:val="22"/>
          <w:szCs w:val="22"/>
        </w:rPr>
        <w:t>寄万重深情</w:t>
      </w:r>
      <w:r>
        <w:rPr>
          <w:rFonts w:hint="eastAsia" w:cs="宋体" w:asciiTheme="minorEastAsia" w:hAnsiTheme="minorEastAsia"/>
          <w:b/>
          <w:bCs/>
          <w:color w:val="000000"/>
          <w:kern w:val="0"/>
          <w:sz w:val="22"/>
          <w:szCs w:val="22"/>
        </w:rPr>
        <w:t>”</w:t>
      </w:r>
      <w:r>
        <w:rPr>
          <w:rFonts w:hint="eastAsia" w:cs="宋体" w:asciiTheme="minorEastAsia" w:hAnsiTheme="minorEastAsia"/>
          <w:color w:val="000000"/>
          <w:kern w:val="0"/>
          <w:sz w:val="22"/>
          <w:szCs w:val="22"/>
        </w:rPr>
        <w:t>——“开拆远书何事喜，数行家书抵千金”，薄薄一份家书承载的，是诉不尽的话语，是沉甸甸的思念。十余载伏案苦读离不开父母的关怀备至、老师的谆谆教诲，更离不开党和国家为我们营造的良好环境，请以“写给___的一封家书”为题撰写一封家书，可以写给祖国、革命先辈、家乡或者家人等等，来表达自己对他们独有的感情，鼓励多样题材，形式、字数不限，但要体现出“家”的主题，内容要求积极向上</w:t>
      </w:r>
      <w:r>
        <w:rPr>
          <w:rFonts w:hint="default" w:cs="宋体" w:asciiTheme="minorEastAsia" w:hAnsiTheme="minorEastAsia"/>
          <w:color w:val="000000"/>
          <w:kern w:val="0"/>
          <w:sz w:val="22"/>
          <w:szCs w:val="22"/>
        </w:rPr>
        <w:t>，作者原创。</w:t>
      </w:r>
    </w:p>
    <w:p>
      <w:pPr>
        <w:widowControl/>
        <w:snapToGrid w:val="0"/>
        <w:spacing w:line="360" w:lineRule="auto"/>
        <w:ind w:left="442"/>
        <w:jc w:val="left"/>
        <w:rPr>
          <w:rFonts w:cs="宋体" w:asciiTheme="minorEastAsia" w:hAnsiTheme="minorEastAsia"/>
          <w:color w:val="000000"/>
          <w:kern w:val="0"/>
          <w:sz w:val="22"/>
          <w:szCs w:val="22"/>
        </w:rPr>
      </w:pPr>
    </w:p>
    <w:p>
      <w:pPr>
        <w:widowControl/>
        <w:numPr>
          <w:ilvl w:val="0"/>
          <w:numId w:val="1"/>
        </w:numPr>
        <w:snapToGrid w:val="0"/>
        <w:spacing w:line="360" w:lineRule="auto"/>
        <w:ind w:firstLine="442"/>
        <w:jc w:val="left"/>
        <w:rPr>
          <w:rFonts w:cs="宋体" w:asciiTheme="minorEastAsia" w:hAnsiTheme="minorEastAsia"/>
          <w:color w:val="000000"/>
          <w:kern w:val="0"/>
          <w:sz w:val="22"/>
          <w:szCs w:val="22"/>
        </w:rPr>
      </w:pPr>
      <w:r>
        <w:rPr>
          <w:rFonts w:hint="eastAsia" w:cs="宋体" w:asciiTheme="minorEastAsia" w:hAnsiTheme="minorEastAsia"/>
          <w:b/>
          <w:bCs/>
          <w:color w:val="000000"/>
          <w:kern w:val="0"/>
          <w:sz w:val="22"/>
          <w:szCs w:val="22"/>
        </w:rPr>
        <w:t>“享阅读之美，汲前行之力”</w:t>
      </w:r>
      <w:r>
        <w:rPr>
          <w:rFonts w:hint="eastAsia" w:cs="宋体" w:asciiTheme="minorEastAsia" w:hAnsiTheme="minorEastAsia"/>
          <w:color w:val="000000"/>
          <w:kern w:val="0"/>
          <w:sz w:val="22"/>
          <w:szCs w:val="22"/>
        </w:rPr>
        <w:t>—— 值喜迎党的二十大召开、中国共青团成立100周年之际，新时代的中国青年，生逢其时、重任在肩，当从书本中汲取智慧、提振信心、增添力量。请同学们从《苦难辉煌》、《红楼梦》、《美的历程》、《国史大纲》、《三体》、《五百年来王阳明》等六本著作中选取1-2本进行精读，并形成不少于1000字的读后感。</w:t>
      </w:r>
    </w:p>
    <w:p>
      <w:pPr>
        <w:widowControl/>
        <w:snapToGrid w:val="0"/>
        <w:spacing w:line="320" w:lineRule="exact"/>
        <w:ind w:left="420" w:leftChars="200"/>
        <w:jc w:val="left"/>
        <w:rPr>
          <w:rFonts w:cs="宋体" w:asciiTheme="minorEastAsia" w:hAnsiTheme="minorEastAsia"/>
          <w:color w:val="000000"/>
          <w:kern w:val="0"/>
          <w:sz w:val="22"/>
          <w:szCs w:val="22"/>
        </w:rPr>
      </w:pPr>
    </w:p>
    <w:p>
      <w:pPr>
        <w:widowControl/>
        <w:numPr>
          <w:ilvl w:val="0"/>
          <w:numId w:val="1"/>
        </w:numPr>
        <w:snapToGrid w:val="0"/>
        <w:spacing w:line="360" w:lineRule="auto"/>
        <w:ind w:firstLine="442" w:firstLineChars="200"/>
        <w:jc w:val="left"/>
        <w:rPr>
          <w:rFonts w:cs="宋体" w:asciiTheme="minorEastAsia" w:hAnsiTheme="minorEastAsia"/>
          <w:color w:val="000000"/>
          <w:kern w:val="0"/>
          <w:sz w:val="22"/>
          <w:szCs w:val="22"/>
        </w:rPr>
      </w:pPr>
      <w:r>
        <w:rPr>
          <w:rFonts w:hint="eastAsia" w:cs="宋体" w:asciiTheme="minorEastAsia" w:hAnsiTheme="minorEastAsia"/>
          <w:b/>
          <w:bCs/>
          <w:color w:val="000000"/>
          <w:kern w:val="0"/>
          <w:sz w:val="22"/>
          <w:szCs w:val="22"/>
        </w:rPr>
        <w:t>“筑专业之基 ，向理想启航”</w:t>
      </w:r>
      <w:r>
        <w:rPr>
          <w:rFonts w:hint="eastAsia" w:cs="宋体" w:asciiTheme="minorEastAsia" w:hAnsiTheme="minorEastAsia"/>
          <w:color w:val="000000"/>
          <w:kern w:val="0"/>
          <w:sz w:val="22"/>
          <w:szCs w:val="22"/>
        </w:rPr>
        <w:t>——撰写一份“专业认识与学习规划报告”，通过走访身边亲友、学长学姐、查阅资料等方式初步调研自己的专业，了解该专业的“典型职业”、发展路径以及行业发展趋势，尝试初步构建自己的“职业人脉圈”。同时考虑自己希望在大学里学到什么、收获什么，本科四年的目标是什么？目前应该从哪些方面开始努力？在这些方面做一个详细的规划。</w:t>
      </w:r>
    </w:p>
    <w:p>
      <w:pPr>
        <w:widowControl/>
        <w:snapToGrid w:val="0"/>
        <w:spacing w:line="360" w:lineRule="auto"/>
        <w:ind w:left="420" w:leftChars="200"/>
        <w:jc w:val="left"/>
        <w:rPr>
          <w:rFonts w:cs="宋体" w:asciiTheme="minorEastAsia" w:hAnsiTheme="minorEastAsia"/>
          <w:color w:val="000000"/>
          <w:kern w:val="0"/>
          <w:sz w:val="22"/>
          <w:szCs w:val="22"/>
        </w:rPr>
      </w:pPr>
    </w:p>
    <w:p>
      <w:pPr>
        <w:spacing w:line="400" w:lineRule="exact"/>
        <w:ind w:firstLine="440" w:firstLineChars="200"/>
      </w:pPr>
      <w:r>
        <w:rPr>
          <w:rFonts w:hint="eastAsia" w:cs="宋体" w:asciiTheme="minorEastAsia" w:hAnsiTheme="minorEastAsia"/>
          <w:color w:val="000000"/>
          <w:kern w:val="0"/>
          <w:sz w:val="22"/>
          <w:szCs w:val="22"/>
        </w:rPr>
        <w:t>以上为第一阶段新生入学教育安排，要求将纸质版作业按顺序装订到一起，开学</w:t>
      </w:r>
      <w:r>
        <w:rPr>
          <w:rFonts w:hint="default" w:cs="宋体" w:asciiTheme="minorEastAsia" w:hAnsiTheme="minorEastAsia"/>
          <w:color w:val="000000"/>
          <w:kern w:val="0"/>
          <w:sz w:val="22"/>
          <w:szCs w:val="22"/>
        </w:rPr>
        <w:t>报到后</w:t>
      </w:r>
      <w:r>
        <w:rPr>
          <w:rFonts w:hint="eastAsia" w:cs="宋体" w:asciiTheme="minorEastAsia" w:hAnsiTheme="minorEastAsia"/>
          <w:color w:val="000000"/>
          <w:kern w:val="0"/>
          <w:sz w:val="22"/>
          <w:szCs w:val="22"/>
        </w:rPr>
        <w:t>一周之内交到各班级辅导员处，具体提交时间以各班级辅导员通知为准。开学后学生工作处将对以上学习内容进行考核遴选并将考核结果作为学生干部</w:t>
      </w:r>
      <w:r>
        <w:rPr>
          <w:rFonts w:hint="eastAsia" w:cs="宋体" w:asciiTheme="minorEastAsia" w:hAnsiTheme="minorEastAsia"/>
          <w:color w:val="000000"/>
          <w:kern w:val="0"/>
          <w:sz w:val="22"/>
          <w:szCs w:val="22"/>
          <w:lang w:val="en-US" w:eastAsia="zh-CN"/>
        </w:rPr>
        <w:t>选拔</w:t>
      </w:r>
      <w:r>
        <w:rPr>
          <w:rFonts w:hint="eastAsia" w:cs="宋体" w:asciiTheme="minorEastAsia" w:hAnsiTheme="minorEastAsia"/>
          <w:color w:val="000000"/>
          <w:kern w:val="0"/>
          <w:sz w:val="22"/>
          <w:szCs w:val="22"/>
        </w:rPr>
        <w:t>的重要组成部分</w:t>
      </w:r>
      <w:r>
        <w:rPr>
          <w:rFonts w:hint="eastAsia" w:cs="宋体" w:asciiTheme="minorEastAsia" w:hAnsiTheme="minorEastAsia"/>
          <w:color w:val="000000"/>
          <w:kern w:val="0"/>
          <w:sz w:val="22"/>
          <w:szCs w:val="22"/>
          <w:lang w:eastAsia="zh-CN"/>
        </w:rPr>
        <w:t>，</w:t>
      </w:r>
      <w:r>
        <w:rPr>
          <w:rFonts w:hint="eastAsia" w:cs="宋体" w:asciiTheme="minorEastAsia" w:hAnsiTheme="minorEastAsia"/>
          <w:color w:val="000000"/>
          <w:kern w:val="0"/>
          <w:sz w:val="22"/>
          <w:szCs w:val="22"/>
          <w:lang w:val="en-US" w:eastAsia="zh-CN"/>
        </w:rPr>
        <w:t>前5%的优秀作品将进行表彰奖励</w:t>
      </w:r>
      <w:r>
        <w:rPr>
          <w:rFonts w:hint="eastAsia" w:cs="宋体" w:asciiTheme="minorEastAsia" w:hAnsiTheme="minorEastAsia"/>
          <w:color w:val="000000"/>
          <w:kern w:val="0"/>
          <w:sz w:val="22"/>
          <w:szCs w:val="22"/>
        </w:rPr>
        <w:t>。希望2022级同学按照要求，只争朝夕，不负韶华，充分利用暑期时间，保质保量完成“大学第一份暑假作业”。</w:t>
      </w:r>
      <w:r>
        <w:rPr>
          <w:rFonts w:hint="eastAsia" w:cs="宋体" w:asciiTheme="minorEastAsia" w:hAnsiTheme="minorEastAsia"/>
          <w:color w:val="000000"/>
          <w:kern w:val="0"/>
          <w:sz w:val="24"/>
        </w:rPr>
        <w:t xml:space="preserve">     </w:t>
      </w:r>
      <w:bookmarkStart w:id="0" w:name="_GoBack"/>
      <w:bookmarkEnd w:id="0"/>
      <w:r>
        <w:rPr>
          <w:rFonts w:hint="eastAsia" w:cs="宋体" w:asciiTheme="minorEastAsia" w:hAnsiTheme="minorEastAsia"/>
          <w:color w:val="000000"/>
          <w:kern w:val="0"/>
          <w:sz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B05BFB"/>
    <w:multiLevelType w:val="singleLevel"/>
    <w:tmpl w:val="B3B05BF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105"/>
    <w:rsid w:val="00425797"/>
    <w:rsid w:val="00586E85"/>
    <w:rsid w:val="0059579C"/>
    <w:rsid w:val="00803105"/>
    <w:rsid w:val="008954A8"/>
    <w:rsid w:val="00E434A7"/>
    <w:rsid w:val="00F0065C"/>
    <w:rsid w:val="5BCC79BC"/>
    <w:rsid w:val="5EA7FEB9"/>
    <w:rsid w:val="613611CE"/>
    <w:rsid w:val="7FBDE0B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152</Words>
  <Characters>872</Characters>
  <Lines>7</Lines>
  <Paragraphs>2</Paragraphs>
  <TotalTime>6</TotalTime>
  <ScaleCrop>false</ScaleCrop>
  <LinksUpToDate>false</LinksUpToDate>
  <CharactersWithSpaces>1022</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2022-06-24T10:01:00Z</dcterms:created>
  <dc:creator>Think</dc:creator>
  <cp:lastModifiedBy>PC</cp:lastModifiedBy>
  <dcterms:modified xsi:type="dcterms:W3CDTF">2022-06-28T03:48:13Z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